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16821F67" w:rsidR="007E08EC" w:rsidRPr="00E30E7A" w:rsidRDefault="007E08EC" w:rsidP="004109BA">
      <w:pPr>
        <w:pStyle w:val="Nagwek8"/>
        <w:numPr>
          <w:ilvl w:val="0"/>
          <w:numId w:val="0"/>
        </w:numPr>
        <w:ind w:left="284"/>
        <w:jc w:val="right"/>
      </w:pPr>
      <w:r w:rsidRPr="00E30E7A"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08B0687F" w:rsidR="007E08EC" w:rsidRPr="00E30E7A" w:rsidRDefault="007E08EC" w:rsidP="007E08EC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Dz.U. z 202</w:t>
      </w:r>
      <w:r w:rsidR="004711FA">
        <w:rPr>
          <w:sz w:val="22"/>
        </w:rPr>
        <w:t>4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A13D5C">
        <w:rPr>
          <w:sz w:val="22"/>
        </w:rPr>
        <w:t>61</w:t>
      </w:r>
      <w:r w:rsidR="00C729F0" w:rsidRPr="00E30E7A">
        <w:rPr>
          <w:sz w:val="22"/>
        </w:rPr>
        <w:t xml:space="preserve"> </w:t>
      </w:r>
      <w:proofErr w:type="spellStart"/>
      <w:r w:rsidR="00C729F0" w:rsidRPr="00E30E7A">
        <w:rPr>
          <w:sz w:val="22"/>
        </w:rPr>
        <w:t>t.j</w:t>
      </w:r>
      <w:proofErr w:type="spellEnd"/>
      <w:r w:rsidR="00C729F0"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345094" w:rsidRPr="00345094">
        <w:rPr>
          <w:b/>
          <w:bCs/>
          <w:sz w:val="22"/>
        </w:rPr>
        <w:t>Dostawę testów do typowania antygenów HLA klasy I metodą SSP na niską rozdzielczość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345094">
        <w:rPr>
          <w:b/>
          <w:bCs/>
          <w:sz w:val="22"/>
          <w:szCs w:val="22"/>
        </w:rPr>
        <w:t>4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5218244" w14:textId="77777777" w:rsidR="00345094" w:rsidRDefault="00345094" w:rsidP="00BF57EB">
      <w:pPr>
        <w:spacing w:line="276" w:lineRule="auto"/>
        <w:ind w:left="426"/>
        <w:jc w:val="both"/>
        <w:rPr>
          <w:b/>
          <w:sz w:val="22"/>
          <w:szCs w:val="22"/>
        </w:rPr>
      </w:pPr>
    </w:p>
    <w:p w14:paraId="45C5F083" w14:textId="396D80F3" w:rsidR="00C31BDF" w:rsidRPr="00345094" w:rsidRDefault="00C31BDF" w:rsidP="00345094">
      <w:pPr>
        <w:pStyle w:val="Akapitzlist"/>
        <w:numPr>
          <w:ilvl w:val="1"/>
          <w:numId w:val="26"/>
        </w:numPr>
        <w:spacing w:line="276" w:lineRule="auto"/>
        <w:ind w:left="567" w:hanging="283"/>
        <w:jc w:val="both"/>
        <w:rPr>
          <w:rFonts w:ascii="Times New Roman" w:hAnsi="Times New Roman"/>
          <w:b/>
        </w:rPr>
      </w:pPr>
      <w:r w:rsidRPr="00345094">
        <w:rPr>
          <w:rFonts w:ascii="Times New Roman" w:hAnsi="Times New Roman"/>
          <w:b/>
        </w:rPr>
        <w:t>Oświadczamy, iż w zakresie kryterium „Cena” oferujemy realizację zamówienia w cenie</w:t>
      </w:r>
      <w:r w:rsidR="00800461" w:rsidRPr="00345094">
        <w:rPr>
          <w:rFonts w:ascii="Times New Roman" w:hAnsi="Times New Roman"/>
          <w:b/>
        </w:rPr>
        <w:t xml:space="preserve"> łącznej</w:t>
      </w:r>
      <w:r w:rsidRPr="00345094">
        <w:rPr>
          <w:rFonts w:ascii="Times New Roman" w:hAnsi="Times New Roman"/>
          <w:b/>
        </w:rPr>
        <w:t>:</w:t>
      </w:r>
    </w:p>
    <w:p w14:paraId="55A89F11" w14:textId="77777777" w:rsidR="00566451" w:rsidRPr="00345094" w:rsidRDefault="00566451" w:rsidP="00345094">
      <w:pPr>
        <w:spacing w:before="120"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brutto: .......................... zł</w:t>
      </w:r>
    </w:p>
    <w:p w14:paraId="40EB21F9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345094" w:rsidRDefault="00566451" w:rsidP="00345094">
      <w:pPr>
        <w:tabs>
          <w:tab w:val="left" w:pos="3566"/>
        </w:tabs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w tym .....% VAT</w:t>
      </w:r>
    </w:p>
    <w:p w14:paraId="1BE0D34B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345094">
      <w:pPr>
        <w:spacing w:after="120"/>
        <w:ind w:left="567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EBFC4D3" w:rsidR="00566451" w:rsidRDefault="00566451" w:rsidP="00345094">
      <w:pPr>
        <w:spacing w:after="120"/>
        <w:ind w:left="567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="00345094"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3E747BAF" w14:textId="77777777" w:rsidR="00345094" w:rsidRDefault="00345094" w:rsidP="00345094">
      <w:pPr>
        <w:spacing w:line="360" w:lineRule="auto"/>
        <w:ind w:left="426" w:hanging="142"/>
        <w:rPr>
          <w:b/>
          <w:sz w:val="22"/>
        </w:rPr>
      </w:pPr>
    </w:p>
    <w:p w14:paraId="146F56A5" w14:textId="77777777" w:rsidR="00345094" w:rsidRDefault="00345094" w:rsidP="00345094">
      <w:pPr>
        <w:spacing w:line="360" w:lineRule="auto"/>
        <w:ind w:left="426" w:hanging="142"/>
        <w:rPr>
          <w:b/>
          <w:sz w:val="22"/>
        </w:rPr>
      </w:pPr>
    </w:p>
    <w:p w14:paraId="785B4C80" w14:textId="15B9D00E" w:rsidR="00C827ED" w:rsidRDefault="00C827ED" w:rsidP="00345094">
      <w:pPr>
        <w:spacing w:line="360" w:lineRule="auto"/>
        <w:ind w:left="426" w:hanging="142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345094" w:rsidRPr="00BA63EC" w14:paraId="490BBE3D" w14:textId="77777777" w:rsidTr="00AC0BEB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292E7740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76A19469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2FC77466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11C92CAC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6DC37E20" w14:textId="77777777" w:rsidR="00345094" w:rsidRPr="00BA63EC" w:rsidRDefault="00345094" w:rsidP="00AC0BEB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7FCA81F0" w14:textId="77777777" w:rsidR="00345094" w:rsidRPr="00BA63EC" w:rsidRDefault="00345094" w:rsidP="00AC0BEB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  <w:p w14:paraId="16E7DF2F" w14:textId="77777777" w:rsidR="00345094" w:rsidRPr="00BA63EC" w:rsidRDefault="00345094" w:rsidP="00AC0BEB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5869BF73" w14:textId="77777777" w:rsidR="00345094" w:rsidRDefault="00345094" w:rsidP="00AC0BEB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 xml:space="preserve">Cena jednostkowa netto </w:t>
            </w:r>
          </w:p>
          <w:p w14:paraId="6BE29383" w14:textId="77777777" w:rsidR="00345094" w:rsidRPr="00BA63EC" w:rsidRDefault="00345094" w:rsidP="00AC0BEB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za opakowanie</w:t>
            </w:r>
          </w:p>
          <w:p w14:paraId="6E4208A4" w14:textId="77777777" w:rsidR="00345094" w:rsidRPr="00BA63EC" w:rsidRDefault="00345094" w:rsidP="00AC0BEB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765265C0" w14:textId="77777777" w:rsidR="00345094" w:rsidRPr="00BA63EC" w:rsidRDefault="00345094" w:rsidP="00AC0B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52165F6D" w14:textId="77777777" w:rsidR="00345094" w:rsidRPr="00BA63EC" w:rsidRDefault="00345094" w:rsidP="00AC0B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3F57A8FF" w14:textId="77777777" w:rsidR="00345094" w:rsidRPr="00BA63EC" w:rsidRDefault="00345094" w:rsidP="00AC0B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20FB14A8" w14:textId="77777777" w:rsidR="00345094" w:rsidRPr="00BA63EC" w:rsidRDefault="00345094" w:rsidP="00AC0BE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5B543896" w14:textId="77777777" w:rsidR="00345094" w:rsidRPr="00BA63EC" w:rsidRDefault="00345094" w:rsidP="00AC0BEB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345094" w:rsidRPr="00BA63EC" w14:paraId="34FE8F23" w14:textId="77777777" w:rsidTr="00AC0BEB">
        <w:trPr>
          <w:tblHeader/>
          <w:jc w:val="center"/>
        </w:trPr>
        <w:tc>
          <w:tcPr>
            <w:tcW w:w="508" w:type="dxa"/>
          </w:tcPr>
          <w:p w14:paraId="628E0BA4" w14:textId="77777777" w:rsidR="00345094" w:rsidRPr="00BA63EC" w:rsidRDefault="00345094" w:rsidP="00AC0BEB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7E61787A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7C57E1B8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527B445B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DFA4248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64CD9B39" w14:textId="77777777" w:rsidR="00345094" w:rsidRPr="00BA63EC" w:rsidRDefault="00345094" w:rsidP="00AC0BEB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3EC8B618" w14:textId="77777777" w:rsidR="00345094" w:rsidRPr="00BA63EC" w:rsidRDefault="00345094" w:rsidP="00AC0BEB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345094" w:rsidRPr="00BA63EC" w14:paraId="615CB75F" w14:textId="77777777" w:rsidTr="00AC0BEB">
        <w:trPr>
          <w:tblHeader/>
          <w:jc w:val="center"/>
        </w:trPr>
        <w:tc>
          <w:tcPr>
            <w:tcW w:w="508" w:type="dxa"/>
          </w:tcPr>
          <w:p w14:paraId="24C5F215" w14:textId="77777777" w:rsidR="00345094" w:rsidRPr="00BA63EC" w:rsidRDefault="00345094" w:rsidP="00AC0BEB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58E4C43A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5B48D28A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13C1E070" w14:textId="77777777" w:rsidR="00345094" w:rsidRPr="00BA63EC" w:rsidRDefault="00345094" w:rsidP="00AC0BEB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0FCBD62C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9E41347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C45499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FEE4833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0354A579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5094" w:rsidRPr="00BA63EC" w14:paraId="770ABD0F" w14:textId="77777777" w:rsidTr="00AC0BEB">
        <w:trPr>
          <w:tblHeader/>
          <w:jc w:val="center"/>
        </w:trPr>
        <w:tc>
          <w:tcPr>
            <w:tcW w:w="508" w:type="dxa"/>
          </w:tcPr>
          <w:p w14:paraId="3CF39BFE" w14:textId="77777777" w:rsidR="00345094" w:rsidRPr="00BA63EC" w:rsidRDefault="00345094" w:rsidP="00AC0BEB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2.</w:t>
            </w:r>
          </w:p>
        </w:tc>
        <w:tc>
          <w:tcPr>
            <w:tcW w:w="2752" w:type="dxa"/>
          </w:tcPr>
          <w:p w14:paraId="68B44001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608534F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6870DB95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4CA4D3D2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5F0052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9C2C3E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75A3A49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3B7AF4B6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5094" w:rsidRPr="00BA63EC" w14:paraId="49DCB547" w14:textId="77777777" w:rsidTr="00AC0BEB">
        <w:trPr>
          <w:trHeight w:val="15"/>
          <w:tblHeader/>
          <w:jc w:val="center"/>
        </w:trPr>
        <w:tc>
          <w:tcPr>
            <w:tcW w:w="508" w:type="dxa"/>
          </w:tcPr>
          <w:p w14:paraId="7203EB92" w14:textId="77777777" w:rsidR="00345094" w:rsidRPr="00BA63EC" w:rsidRDefault="00345094" w:rsidP="00AC0BEB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1B713B73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202648C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10D82A6D" w14:textId="77777777" w:rsidR="00345094" w:rsidRPr="00BA63EC" w:rsidRDefault="00345094" w:rsidP="00AC0BEB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4FE049B9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792BE6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59613C3" w14:textId="77777777" w:rsidR="00345094" w:rsidRPr="00BA63EC" w:rsidRDefault="00345094" w:rsidP="00AC0BEB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2980E753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51371991" w14:textId="77777777" w:rsidR="00345094" w:rsidRPr="00BA63EC" w:rsidRDefault="00345094" w:rsidP="00AC0BE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5094" w:rsidRPr="00BA63EC" w14:paraId="1984DB04" w14:textId="77777777" w:rsidTr="00AC0BEB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33234A52" w14:textId="77777777" w:rsidR="00345094" w:rsidRPr="00BA63EC" w:rsidRDefault="00345094" w:rsidP="00AC0BEB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b/>
                <w:bCs/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6BE70A59" w14:textId="77777777" w:rsidR="00345094" w:rsidRPr="00BA63EC" w:rsidRDefault="00345094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8D2E479" w14:textId="77777777" w:rsidR="00345094" w:rsidRPr="00BA63EC" w:rsidRDefault="00345094" w:rsidP="00345094">
      <w:pPr>
        <w:ind w:left="720"/>
        <w:jc w:val="both"/>
        <w:rPr>
          <w:i/>
          <w:sz w:val="20"/>
          <w:szCs w:val="20"/>
        </w:rPr>
      </w:pPr>
    </w:p>
    <w:p w14:paraId="6D93BC63" w14:textId="64D07DDB" w:rsidR="00345094" w:rsidRPr="004A749A" w:rsidRDefault="00345094" w:rsidP="00345094">
      <w:pPr>
        <w:pStyle w:val="Akapitzlist"/>
        <w:numPr>
          <w:ilvl w:val="1"/>
          <w:numId w:val="26"/>
        </w:numPr>
        <w:spacing w:after="60"/>
        <w:ind w:left="567" w:hanging="283"/>
        <w:jc w:val="both"/>
        <w:rPr>
          <w:rFonts w:ascii="Times New Roman" w:hAnsi="Times New Roman"/>
          <w:b/>
        </w:rPr>
      </w:pPr>
      <w:r w:rsidRPr="004A749A">
        <w:rPr>
          <w:rFonts w:ascii="Times New Roman" w:hAnsi="Times New Roman"/>
          <w:b/>
        </w:rPr>
        <w:t>Oświadczamy, iż w zakresie kryterium „Termin ważności” oferowane przez nas odczynniki posiadają termin ważności:</w:t>
      </w:r>
    </w:p>
    <w:p w14:paraId="57AF1847" w14:textId="348D784C" w:rsidR="00345094" w:rsidRPr="004A749A" w:rsidRDefault="00345094" w:rsidP="00345094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a)</w:t>
      </w:r>
      <w:r w:rsidRPr="004A749A">
        <w:rPr>
          <w:b/>
          <w:sz w:val="22"/>
          <w:szCs w:val="22"/>
        </w:rPr>
        <w:tab/>
        <w:t>20 miesięcy</w:t>
      </w:r>
      <w:r w:rsidRPr="004A749A">
        <w:rPr>
          <w:b/>
          <w:bCs/>
          <w:sz w:val="18"/>
          <w:szCs w:val="18"/>
          <w:vertAlign w:val="superscript"/>
        </w:rPr>
        <w:t>*)</w:t>
      </w:r>
    </w:p>
    <w:p w14:paraId="735965F0" w14:textId="324CD154" w:rsidR="00345094" w:rsidRPr="004A749A" w:rsidRDefault="00345094" w:rsidP="00345094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b)</w:t>
      </w:r>
      <w:r w:rsidRPr="004A749A">
        <w:rPr>
          <w:b/>
          <w:sz w:val="22"/>
          <w:szCs w:val="22"/>
        </w:rPr>
        <w:tab/>
        <w:t>18 miesięcy</w:t>
      </w:r>
      <w:r w:rsidRPr="004A749A">
        <w:rPr>
          <w:b/>
          <w:bCs/>
          <w:sz w:val="18"/>
          <w:szCs w:val="18"/>
          <w:vertAlign w:val="superscript"/>
        </w:rPr>
        <w:t>*)</w:t>
      </w:r>
    </w:p>
    <w:p w14:paraId="2851841E" w14:textId="48075590" w:rsidR="00345094" w:rsidRPr="004A749A" w:rsidRDefault="00345094" w:rsidP="00345094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c)</w:t>
      </w:r>
      <w:r w:rsidRPr="004A749A">
        <w:rPr>
          <w:b/>
          <w:sz w:val="22"/>
          <w:szCs w:val="22"/>
        </w:rPr>
        <w:tab/>
        <w:t>16 miesięcy</w:t>
      </w:r>
      <w:r w:rsidRPr="004A749A">
        <w:rPr>
          <w:b/>
          <w:sz w:val="22"/>
          <w:szCs w:val="22"/>
          <w:vertAlign w:val="superscript"/>
        </w:rPr>
        <w:t>*)</w:t>
      </w:r>
    </w:p>
    <w:p w14:paraId="52998742" w14:textId="5C6A4B2E" w:rsidR="00345094" w:rsidRPr="004A749A" w:rsidRDefault="00345094" w:rsidP="00345094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d)</w:t>
      </w:r>
      <w:r w:rsidRPr="004A749A">
        <w:rPr>
          <w:b/>
          <w:sz w:val="22"/>
          <w:szCs w:val="22"/>
        </w:rPr>
        <w:tab/>
        <w:t>14 miesięcy</w:t>
      </w:r>
      <w:r w:rsidRPr="004A749A">
        <w:rPr>
          <w:b/>
          <w:sz w:val="22"/>
          <w:szCs w:val="22"/>
          <w:vertAlign w:val="superscript"/>
        </w:rPr>
        <w:t>*)</w:t>
      </w:r>
    </w:p>
    <w:p w14:paraId="408D1642" w14:textId="74D303B1" w:rsidR="00345094" w:rsidRPr="004A749A" w:rsidRDefault="00345094" w:rsidP="00345094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e)</w:t>
      </w:r>
      <w:r w:rsidRPr="004A749A">
        <w:rPr>
          <w:b/>
          <w:sz w:val="22"/>
          <w:szCs w:val="22"/>
        </w:rPr>
        <w:tab/>
        <w:t>12 miesięcy</w:t>
      </w:r>
      <w:r w:rsidRPr="004A749A">
        <w:rPr>
          <w:b/>
          <w:sz w:val="22"/>
          <w:szCs w:val="22"/>
          <w:vertAlign w:val="superscript"/>
        </w:rPr>
        <w:t>*)</w:t>
      </w:r>
    </w:p>
    <w:p w14:paraId="7F9BC5ED" w14:textId="77777777" w:rsidR="00345094" w:rsidRPr="004A749A" w:rsidRDefault="00345094" w:rsidP="00345094">
      <w:pPr>
        <w:spacing w:line="276" w:lineRule="auto"/>
        <w:ind w:left="709"/>
        <w:jc w:val="both"/>
        <w:rPr>
          <w:b/>
          <w:sz w:val="22"/>
          <w:szCs w:val="22"/>
        </w:rPr>
      </w:pPr>
      <w:r w:rsidRPr="004A749A">
        <w:rPr>
          <w:b/>
          <w:sz w:val="22"/>
          <w:szCs w:val="22"/>
        </w:rPr>
        <w:t>licząc od daty dostawy do siedziby Zamawiającego.</w:t>
      </w:r>
    </w:p>
    <w:p w14:paraId="5DD52849" w14:textId="5E41914A" w:rsidR="00345094" w:rsidRPr="00BA63EC" w:rsidRDefault="00345094" w:rsidP="00345094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*</w:t>
      </w:r>
      <w:r w:rsidRPr="00BA63EC">
        <w:rPr>
          <w:b/>
          <w:bCs/>
          <w:sz w:val="18"/>
          <w:szCs w:val="18"/>
          <w:vertAlign w:val="superscript"/>
        </w:rPr>
        <w:t>)</w:t>
      </w:r>
      <w:r w:rsidRPr="00BA63EC">
        <w:rPr>
          <w:b/>
          <w:bCs/>
          <w:sz w:val="18"/>
          <w:szCs w:val="18"/>
        </w:rPr>
        <w:t xml:space="preserve"> </w:t>
      </w:r>
      <w:r w:rsidRPr="00BA63EC">
        <w:rPr>
          <w:bCs/>
          <w:i/>
          <w:iCs/>
          <w:sz w:val="18"/>
          <w:szCs w:val="18"/>
        </w:rPr>
        <w:t>niepotrzebne skreślić</w:t>
      </w:r>
    </w:p>
    <w:p w14:paraId="43DE710E" w14:textId="77777777" w:rsidR="005F6662" w:rsidRPr="00385836" w:rsidRDefault="005F6662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3E8CD8C4" w14:textId="77777777" w:rsidR="007E08EC" w:rsidRPr="00CB2FAC" w:rsidRDefault="007E08EC" w:rsidP="00566451">
      <w:pPr>
        <w:tabs>
          <w:tab w:val="left" w:pos="284"/>
        </w:tabs>
        <w:jc w:val="both"/>
        <w:rPr>
          <w:i/>
          <w:sz w:val="22"/>
          <w:szCs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Pr="00CB2FAC">
        <w:rPr>
          <w:sz w:val="22"/>
          <w:szCs w:val="22"/>
        </w:rPr>
        <w:t>Oświadczamy, iż:</w:t>
      </w:r>
    </w:p>
    <w:p w14:paraId="3C649DF0" w14:textId="77777777" w:rsidR="007E08EC" w:rsidRPr="00E30E7A" w:rsidRDefault="007E08EC" w:rsidP="00E9213D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3.1</w:t>
      </w:r>
      <w:r w:rsidRPr="00E30E7A">
        <w:rPr>
          <w:sz w:val="22"/>
          <w:szCs w:val="22"/>
        </w:rPr>
        <w:tab/>
      </w:r>
      <w:r w:rsidR="00E9213D">
        <w:rPr>
          <w:sz w:val="22"/>
          <w:szCs w:val="22"/>
        </w:rPr>
        <w:t>ceny</w:t>
      </w:r>
      <w:r w:rsidR="001203FF" w:rsidRPr="00E30E7A">
        <w:rPr>
          <w:sz w:val="22"/>
          <w:szCs w:val="22"/>
        </w:rPr>
        <w:t xml:space="preserve"> </w:t>
      </w:r>
      <w:r w:rsidRPr="00E30E7A">
        <w:rPr>
          <w:sz w:val="22"/>
          <w:szCs w:val="22"/>
        </w:rPr>
        <w:t>netto podan</w:t>
      </w:r>
      <w:r w:rsidR="00E9213D">
        <w:rPr>
          <w:sz w:val="22"/>
          <w:szCs w:val="22"/>
        </w:rPr>
        <w:t>e</w:t>
      </w:r>
      <w:r w:rsidRPr="00E30E7A">
        <w:rPr>
          <w:sz w:val="22"/>
          <w:szCs w:val="22"/>
        </w:rPr>
        <w:t xml:space="preserve"> w pkt 2 nie uleg</w:t>
      </w:r>
      <w:r w:rsidR="000D0DD5" w:rsidRPr="00E30E7A">
        <w:rPr>
          <w:sz w:val="22"/>
          <w:szCs w:val="22"/>
        </w:rPr>
        <w:t>n</w:t>
      </w:r>
      <w:r w:rsidR="00E9213D">
        <w:rPr>
          <w:sz w:val="22"/>
          <w:szCs w:val="22"/>
        </w:rPr>
        <w:t>ą</w:t>
      </w:r>
      <w:r w:rsidRPr="00E30E7A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3.2</w:t>
      </w:r>
      <w:r w:rsidRPr="00E30E7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3BEC94CC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3.3</w:t>
      </w:r>
      <w:r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>
        <w:rPr>
          <w:sz w:val="22"/>
          <w:szCs w:val="22"/>
        </w:rPr>
        <w:br/>
      </w:r>
      <w:r w:rsidRPr="00E30E7A">
        <w:rPr>
          <w:sz w:val="22"/>
          <w:szCs w:val="22"/>
        </w:rPr>
        <w:t>w</w:t>
      </w:r>
      <w:r w:rsidR="006C1062" w:rsidRPr="00E30E7A">
        <w:rPr>
          <w:sz w:val="22"/>
          <w:szCs w:val="22"/>
        </w:rPr>
        <w:t xml:space="preserve"> Projektowanych postanowienia </w:t>
      </w:r>
      <w:r w:rsidRPr="00E30E7A">
        <w:rPr>
          <w:sz w:val="22"/>
          <w:szCs w:val="22"/>
        </w:rPr>
        <w:t>umowy, stanowiący</w:t>
      </w:r>
      <w:r w:rsidR="006C1062" w:rsidRPr="00E30E7A">
        <w:rPr>
          <w:sz w:val="22"/>
          <w:szCs w:val="22"/>
        </w:rPr>
        <w:t>ch</w:t>
      </w:r>
      <w:r w:rsidRPr="00E30E7A">
        <w:rPr>
          <w:sz w:val="22"/>
          <w:szCs w:val="22"/>
        </w:rPr>
        <w:t xml:space="preserve"> Załącznik nr </w:t>
      </w:r>
      <w:r w:rsidR="00383C1D">
        <w:rPr>
          <w:sz w:val="22"/>
          <w:szCs w:val="22"/>
        </w:rPr>
        <w:t>7</w:t>
      </w:r>
      <w:r w:rsidRPr="00E30E7A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0B146F07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3D6A3A">
        <w:rPr>
          <w:iCs/>
          <w:sz w:val="22"/>
          <w:szCs w:val="22"/>
        </w:rPr>
        <w:t>4</w:t>
      </w:r>
      <w:r w:rsidR="002C0996" w:rsidRPr="00E30E7A">
        <w:rPr>
          <w:iCs/>
          <w:sz w:val="22"/>
          <w:szCs w:val="22"/>
        </w:rPr>
        <w:t xml:space="preserve"> r. poz. </w:t>
      </w:r>
      <w:r w:rsidR="003D6A3A">
        <w:rPr>
          <w:iCs/>
          <w:sz w:val="22"/>
          <w:szCs w:val="22"/>
        </w:rPr>
        <w:t xml:space="preserve">361 </w:t>
      </w:r>
      <w:proofErr w:type="spellStart"/>
      <w:r w:rsidR="003D6A3A">
        <w:rPr>
          <w:iCs/>
          <w:sz w:val="22"/>
          <w:szCs w:val="22"/>
        </w:rPr>
        <w:t>t.j</w:t>
      </w:r>
      <w:proofErr w:type="spellEnd"/>
      <w:r w:rsidR="003D6A3A">
        <w:rPr>
          <w:iCs/>
          <w:sz w:val="22"/>
          <w:szCs w:val="22"/>
        </w:rPr>
        <w:t>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2C0996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71833E6B" w14:textId="77777777" w:rsidR="002C0996" w:rsidRPr="00E30E7A" w:rsidRDefault="002C0996" w:rsidP="00B2284F">
      <w:pPr>
        <w:ind w:left="284" w:hanging="284"/>
        <w:jc w:val="both"/>
        <w:rPr>
          <w:sz w:val="22"/>
          <w:szCs w:val="22"/>
        </w:rPr>
      </w:pPr>
    </w:p>
    <w:p w14:paraId="52FE8DE0" w14:textId="77777777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1BFE1DAD" w:rsidR="003F29DB" w:rsidRPr="00E06734" w:rsidRDefault="003F29DB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E06734">
        <w:rPr>
          <w:sz w:val="22"/>
        </w:rPr>
        <w:t xml:space="preserve">Dostęp do dokumentów, o których mowa w </w:t>
      </w:r>
      <w:r>
        <w:rPr>
          <w:sz w:val="22"/>
        </w:rPr>
        <w:t>rozdz. VIII ust. 1 pkt 5) Warunków przetargowych</w:t>
      </w:r>
      <w:r w:rsidRPr="00E06734">
        <w:rPr>
          <w:sz w:val="22"/>
        </w:rPr>
        <w:t xml:space="preserve">, Zamawiający może uzyskać za pomocą </w:t>
      </w:r>
      <w:r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Pr="00E06734">
        <w:rPr>
          <w:sz w:val="22"/>
          <w:szCs w:val="22"/>
        </w:rPr>
        <w:t>tj. ..........................................................</w:t>
      </w:r>
      <w:r w:rsidRPr="00E06734">
        <w:rPr>
          <w:bCs/>
          <w:sz w:val="18"/>
          <w:szCs w:val="18"/>
          <w:vertAlign w:val="superscript"/>
        </w:rPr>
        <w:t xml:space="preserve"> </w:t>
      </w:r>
      <w:r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7777777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7777777" w:rsidR="007E08EC" w:rsidRPr="00E30E7A" w:rsidRDefault="003F29DB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77777777" w:rsidR="007758EC" w:rsidRPr="00A81A16" w:rsidRDefault="003F29DB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77777777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10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777777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1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6DC38755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73E31">
        <w:rPr>
          <w:sz w:val="22"/>
          <w:szCs w:val="22"/>
        </w:rPr>
        <w:t>2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37E5BA79" w14:textId="3875865F" w:rsidR="006343E4" w:rsidRDefault="004A749A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6343E4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="006343E4" w:rsidRPr="003D6A3A">
        <w:rPr>
          <w:b/>
          <w:bCs/>
          <w:color w:val="000000"/>
          <w:sz w:val="22"/>
          <w:szCs w:val="22"/>
        </w:rPr>
        <w:t>„</w:t>
      </w:r>
      <w:r w:rsidR="00345094" w:rsidRPr="00345094">
        <w:rPr>
          <w:b/>
          <w:bCs/>
          <w:sz w:val="22"/>
        </w:rPr>
        <w:t>Dostawę testów do typowania antygenów HLA klasy I metodą SSP na niską rozdzielczość</w:t>
      </w:r>
      <w:r w:rsidR="006343E4" w:rsidRPr="003D6A3A">
        <w:rPr>
          <w:b/>
          <w:bCs/>
          <w:color w:val="000000"/>
          <w:sz w:val="22"/>
          <w:szCs w:val="22"/>
        </w:rPr>
        <w:t>”</w:t>
      </w:r>
    </w:p>
    <w:p w14:paraId="07117D47" w14:textId="7E8BE193" w:rsidR="004A749A" w:rsidRPr="003F3E65" w:rsidRDefault="004A749A" w:rsidP="004A749A">
      <w:pPr>
        <w:pStyle w:val="Tytu"/>
        <w:spacing w:after="120"/>
        <w:jc w:val="both"/>
        <w:outlineLvl w:val="0"/>
        <w:rPr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11"/>
        <w:gridCol w:w="2551"/>
      </w:tblGrid>
      <w:tr w:rsidR="004A749A" w:rsidRPr="00BA63EC" w14:paraId="376DDCE0" w14:textId="77777777" w:rsidTr="00AC0BEB">
        <w:trPr>
          <w:trHeight w:val="6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FFC91C" w14:textId="77777777" w:rsidR="004A749A" w:rsidRPr="00275A95" w:rsidRDefault="004A749A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3197B" w14:textId="77777777" w:rsidR="004A749A" w:rsidRPr="00275A95" w:rsidRDefault="004A749A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Przedmiot zamówienia – </w:t>
            </w:r>
            <w:r w:rsidRPr="006E6B1A">
              <w:rPr>
                <w:b/>
                <w:bCs/>
                <w:sz w:val="18"/>
                <w:szCs w:val="18"/>
              </w:rPr>
              <w:t xml:space="preserve"> wymagania Zamawiającego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854325" w14:textId="77777777" w:rsidR="004A749A" w:rsidRPr="00275A95" w:rsidRDefault="004A749A" w:rsidP="00AC0BEB">
            <w:pPr>
              <w:ind w:right="71"/>
              <w:jc w:val="center"/>
              <w:rPr>
                <w:b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Potwierdzenie przez Wykonawcę spełnienia przez oferowany produkt wymagań Zamawiającego</w:t>
            </w:r>
          </w:p>
        </w:tc>
      </w:tr>
      <w:tr w:rsidR="004A749A" w:rsidRPr="00BA63EC" w14:paraId="3E929366" w14:textId="77777777" w:rsidTr="00AC0B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F4FBA" w14:textId="77777777" w:rsidR="004A749A" w:rsidRPr="00BA63EC" w:rsidRDefault="004A749A" w:rsidP="00AC0BEB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1.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3796" w14:textId="77777777" w:rsidR="004A749A" w:rsidRPr="00BA63EC" w:rsidRDefault="004A749A" w:rsidP="00AC0BEB">
            <w:pPr>
              <w:jc w:val="both"/>
              <w:rPr>
                <w:b/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 xml:space="preserve">Testy do oznaczania antygenów HLA klasy I </w:t>
            </w:r>
            <w:proofErr w:type="spellStart"/>
            <w:r w:rsidRPr="00BA63EC">
              <w:rPr>
                <w:sz w:val="20"/>
                <w:szCs w:val="20"/>
              </w:rPr>
              <w:t>locus</w:t>
            </w:r>
            <w:proofErr w:type="spellEnd"/>
            <w:r w:rsidRPr="00BA63EC">
              <w:rPr>
                <w:sz w:val="20"/>
                <w:szCs w:val="20"/>
              </w:rPr>
              <w:t xml:space="preserve"> A metodą SSP </w:t>
            </w:r>
            <w:r w:rsidRPr="00BA63EC">
              <w:rPr>
                <w:sz w:val="20"/>
                <w:szCs w:val="20"/>
              </w:rPr>
              <w:br/>
              <w:t xml:space="preserve">na poziomie niskiej rozdzielczości w ilości max. </w:t>
            </w:r>
            <w:r>
              <w:rPr>
                <w:sz w:val="20"/>
                <w:szCs w:val="20"/>
              </w:rPr>
              <w:t>40</w:t>
            </w:r>
            <w:r w:rsidRPr="00BA63EC">
              <w:rPr>
                <w:sz w:val="20"/>
                <w:szCs w:val="20"/>
              </w:rPr>
              <w:t xml:space="preserve"> oznaczeń.</w:t>
            </w:r>
            <w:r w:rsidRPr="00BA63E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44FE" w14:textId="77777777" w:rsidR="004A749A" w:rsidRPr="00BA63EC" w:rsidRDefault="004A749A" w:rsidP="00AC0BE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A749A" w:rsidRPr="00BA63EC" w14:paraId="09ECC19C" w14:textId="77777777" w:rsidTr="00AC0B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D82B4" w14:textId="77777777" w:rsidR="004A749A" w:rsidRPr="00BA63EC" w:rsidRDefault="004A749A" w:rsidP="00AC0BEB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2.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448" w14:textId="77777777" w:rsidR="004A749A" w:rsidRPr="00BA63EC" w:rsidRDefault="004A749A" w:rsidP="00AC0BEB">
            <w:pPr>
              <w:jc w:val="both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  <w:lang w:eastAsia="en-US"/>
              </w:rPr>
              <w:t xml:space="preserve">Testy do oznaczania antygenów HLA klasy I </w:t>
            </w:r>
            <w:proofErr w:type="spellStart"/>
            <w:r w:rsidRPr="00BA63EC">
              <w:rPr>
                <w:sz w:val="20"/>
                <w:szCs w:val="20"/>
                <w:lang w:eastAsia="en-US"/>
              </w:rPr>
              <w:t>locus</w:t>
            </w:r>
            <w:proofErr w:type="spellEnd"/>
            <w:r w:rsidRPr="00BA63EC">
              <w:rPr>
                <w:sz w:val="20"/>
                <w:szCs w:val="20"/>
                <w:lang w:eastAsia="en-US"/>
              </w:rPr>
              <w:t xml:space="preserve"> B metodą SSP </w:t>
            </w:r>
            <w:r w:rsidRPr="00BA63EC">
              <w:rPr>
                <w:sz w:val="20"/>
                <w:szCs w:val="20"/>
                <w:lang w:eastAsia="en-US"/>
              </w:rPr>
              <w:br/>
              <w:t xml:space="preserve">na poziomie niskiej rozdzielczości w ilości </w:t>
            </w:r>
            <w:r w:rsidRPr="00BA63EC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40</w:t>
            </w:r>
            <w:r w:rsidRPr="00BA63EC">
              <w:rPr>
                <w:sz w:val="20"/>
                <w:szCs w:val="20"/>
              </w:rPr>
              <w:t xml:space="preserve"> oznaczeń.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2D2B" w14:textId="77777777" w:rsidR="004A749A" w:rsidRPr="00BA63EC" w:rsidRDefault="004A749A" w:rsidP="00AC0BEB">
            <w:pPr>
              <w:jc w:val="center"/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A749A" w:rsidRPr="00BA63EC" w14:paraId="5CD94F92" w14:textId="77777777" w:rsidTr="00AC0B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C423B" w14:textId="77777777" w:rsidR="004A749A" w:rsidRPr="00BA63EC" w:rsidRDefault="004A749A" w:rsidP="00AC0B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B2FD" w14:textId="77777777" w:rsidR="004A749A" w:rsidRPr="00BA63EC" w:rsidRDefault="004A749A" w:rsidP="00AC0BEB">
            <w:pPr>
              <w:jc w:val="both"/>
              <w:rPr>
                <w:sz w:val="20"/>
                <w:szCs w:val="20"/>
                <w:lang w:eastAsia="en-US"/>
              </w:rPr>
            </w:pPr>
            <w:r w:rsidRPr="00BA63EC">
              <w:rPr>
                <w:sz w:val="20"/>
                <w:szCs w:val="20"/>
                <w:lang w:eastAsia="en-US"/>
              </w:rPr>
              <w:t xml:space="preserve">Testy do oznaczania antygenów HLA klasy I </w:t>
            </w:r>
            <w:proofErr w:type="spellStart"/>
            <w:r w:rsidRPr="00BA63EC">
              <w:rPr>
                <w:sz w:val="20"/>
                <w:szCs w:val="20"/>
                <w:lang w:eastAsia="en-US"/>
              </w:rPr>
              <w:t>locus</w:t>
            </w:r>
            <w:proofErr w:type="spellEnd"/>
            <w:r w:rsidRPr="00BA63E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C</w:t>
            </w:r>
            <w:r w:rsidRPr="00BA63EC">
              <w:rPr>
                <w:sz w:val="20"/>
                <w:szCs w:val="20"/>
                <w:lang w:eastAsia="en-US"/>
              </w:rPr>
              <w:t xml:space="preserve"> metodą SSP </w:t>
            </w:r>
            <w:r>
              <w:rPr>
                <w:sz w:val="20"/>
                <w:szCs w:val="20"/>
                <w:lang w:eastAsia="en-US"/>
              </w:rPr>
              <w:br/>
            </w:r>
            <w:r w:rsidRPr="00BA63EC">
              <w:rPr>
                <w:sz w:val="20"/>
                <w:szCs w:val="20"/>
                <w:lang w:eastAsia="en-US"/>
              </w:rPr>
              <w:t xml:space="preserve">na poziomie niskiej rozdzielczości w ilości </w:t>
            </w:r>
            <w:r w:rsidRPr="00BA63EC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80</w:t>
            </w:r>
            <w:r w:rsidRPr="00BA63EC">
              <w:rPr>
                <w:sz w:val="20"/>
                <w:szCs w:val="20"/>
              </w:rPr>
              <w:t xml:space="preserve"> oznaczeń.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0C9" w14:textId="77777777" w:rsidR="004A749A" w:rsidRPr="00BA63EC" w:rsidRDefault="004A749A" w:rsidP="00AC0BEB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A749A" w:rsidRPr="00BA63EC" w14:paraId="3AE63B43" w14:textId="77777777" w:rsidTr="00AC0B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E88DB" w14:textId="77777777" w:rsidR="004A749A" w:rsidRDefault="004A749A" w:rsidP="00AC0B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F51" w14:textId="77777777" w:rsidR="004A749A" w:rsidRPr="00BA63EC" w:rsidRDefault="004A749A" w:rsidP="00AC0BE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65F25">
              <w:rPr>
                <w:sz w:val="20"/>
                <w:szCs w:val="20"/>
              </w:rPr>
              <w:t>Taq</w:t>
            </w:r>
            <w:proofErr w:type="spellEnd"/>
            <w:r w:rsidRPr="00265F25">
              <w:rPr>
                <w:sz w:val="20"/>
                <w:szCs w:val="20"/>
              </w:rPr>
              <w:t xml:space="preserve"> polimeraza DNA 5U/µl kompatybilna do w/w testów SSP, w ilości wystarczającej do przeprowadzenia min. 160 badań.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462" w14:textId="77777777" w:rsidR="004A749A" w:rsidRPr="00BA63EC" w:rsidRDefault="004A749A" w:rsidP="00AC0BEB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A749A" w:rsidRPr="00BA63EC" w14:paraId="18B9A3D1" w14:textId="77777777" w:rsidTr="00AC0B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5641" w14:textId="77777777" w:rsidR="004A749A" w:rsidRPr="00BA63EC" w:rsidRDefault="004A749A" w:rsidP="00AC0B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63EC">
              <w:rPr>
                <w:sz w:val="20"/>
                <w:szCs w:val="20"/>
              </w:rPr>
              <w:t>.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815" w14:textId="77777777" w:rsidR="004A749A" w:rsidRPr="00BA63EC" w:rsidRDefault="004A749A" w:rsidP="00AC0BEB">
            <w:pPr>
              <w:jc w:val="both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Odczynniki przeznaczone do diagnostyki in vitro.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C781" w14:textId="77777777" w:rsidR="004A749A" w:rsidRPr="00BA63EC" w:rsidRDefault="004A749A" w:rsidP="00AC0BE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</w:tbl>
    <w:p w14:paraId="24CE3775" w14:textId="77777777" w:rsidR="004A749A" w:rsidRPr="00BA63EC" w:rsidRDefault="004A749A" w:rsidP="004A749A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163255A1" w14:textId="77777777" w:rsidR="004A749A" w:rsidRPr="00BA63EC" w:rsidRDefault="004A749A" w:rsidP="004A749A">
      <w:pPr>
        <w:jc w:val="both"/>
        <w:rPr>
          <w:sz w:val="22"/>
          <w:szCs w:val="22"/>
        </w:rPr>
      </w:pPr>
    </w:p>
    <w:p w14:paraId="09EE1371" w14:textId="77777777" w:rsidR="004A749A" w:rsidRDefault="004A749A" w:rsidP="004A749A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8DC0698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EA554AD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17E5C05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579CEBCE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3A0F1C52" w14:textId="77777777" w:rsidR="009C6672" w:rsidRPr="00E258DB" w:rsidRDefault="009C6672" w:rsidP="009C667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0BE518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504981ED" w14:textId="77777777" w:rsidR="009C6672" w:rsidRPr="00E258DB" w:rsidRDefault="009C6672" w:rsidP="009C667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A8D8A9A" w14:textId="77777777" w:rsidR="00776A56" w:rsidRPr="00E17D56" w:rsidRDefault="009C6672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  <w:r w:rsidR="00776A56"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4227D6A4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345094" w:rsidRPr="00345094">
        <w:rPr>
          <w:sz w:val="22"/>
        </w:rPr>
        <w:t xml:space="preserve">Dostawę testów </w:t>
      </w:r>
      <w:r w:rsidR="004A749A">
        <w:rPr>
          <w:sz w:val="22"/>
        </w:rPr>
        <w:br/>
      </w:r>
      <w:r w:rsidR="00345094" w:rsidRPr="00345094">
        <w:rPr>
          <w:sz w:val="22"/>
        </w:rPr>
        <w:t>do typowania antygenów HLA klasy I metodą SSP na niską rozdzielczość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4A749A">
        <w:rPr>
          <w:bCs w:val="0"/>
          <w:sz w:val="22"/>
          <w:szCs w:val="22"/>
        </w:rPr>
        <w:t>4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 xml:space="preserve">, składający ofertę </w:t>
      </w:r>
      <w:r w:rsidR="004A749A">
        <w:rPr>
          <w:b w:val="0"/>
          <w:sz w:val="22"/>
          <w:szCs w:val="22"/>
        </w:rPr>
        <w:br/>
      </w:r>
      <w:r w:rsidRPr="006E26E3">
        <w:rPr>
          <w:b w:val="0"/>
          <w:sz w:val="22"/>
          <w:szCs w:val="22"/>
        </w:rPr>
        <w:t>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41D3C670" w14:textId="77777777" w:rsidR="00776A56" w:rsidRPr="00E30E7A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777777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383C1D">
        <w:rPr>
          <w:b/>
          <w:sz w:val="22"/>
          <w:szCs w:val="22"/>
        </w:rPr>
        <w:t>5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0B0E6F33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345094" w:rsidRPr="00345094">
        <w:rPr>
          <w:sz w:val="22"/>
        </w:rPr>
        <w:t>Dostawę testów do typowania antygenów HLA klasy I metodą SSP na niską rozdzielczość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4A749A">
        <w:rPr>
          <w:bCs w:val="0"/>
          <w:sz w:val="22"/>
          <w:szCs w:val="22"/>
        </w:rPr>
        <w:t>4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4FB90A54" w14:textId="77777777" w:rsidR="00B715CE" w:rsidRPr="00751F23" w:rsidRDefault="00A07CD6" w:rsidP="00751F23">
      <w:pPr>
        <w:ind w:left="142" w:hanging="142"/>
        <w:jc w:val="center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751F23">
        <w:rPr>
          <w:b/>
          <w:sz w:val="22"/>
          <w:szCs w:val="22"/>
        </w:rPr>
        <w:lastRenderedPageBreak/>
        <w:t xml:space="preserve"> </w:t>
      </w:r>
    </w:p>
    <w:p w14:paraId="08CE1CB3" w14:textId="77777777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 xml:space="preserve">Załącznik nr </w:t>
      </w:r>
      <w:r w:rsidR="00383C1D">
        <w:rPr>
          <w:sz w:val="22"/>
          <w:szCs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77777777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200DBCEA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345094" w:rsidRPr="00345094">
        <w:rPr>
          <w:sz w:val="22"/>
        </w:rPr>
        <w:t>Dostawę testów do typowania antygenów HLA klasy I metodą SSP na niską rozdzielczość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4A749A">
        <w:rPr>
          <w:bCs w:val="0"/>
          <w:sz w:val="22"/>
        </w:rPr>
        <w:t>4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54889298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proofErr w:type="spellStart"/>
      <w:r w:rsidRPr="00E30E7A">
        <w:rPr>
          <w:kern w:val="144"/>
          <w:sz w:val="22"/>
          <w:szCs w:val="20"/>
        </w:rPr>
        <w:t>t.j</w:t>
      </w:r>
      <w:proofErr w:type="spellEnd"/>
      <w:r w:rsidRPr="00E30E7A">
        <w:rPr>
          <w:kern w:val="144"/>
          <w:sz w:val="22"/>
          <w:szCs w:val="20"/>
        </w:rPr>
        <w:t>.);</w:t>
      </w:r>
    </w:p>
    <w:p w14:paraId="7FF62868" w14:textId="4B8F6C4F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590DE2">
        <w:rPr>
          <w:b w:val="0"/>
          <w:bCs w:val="0"/>
          <w:kern w:val="144"/>
          <w:sz w:val="22"/>
          <w:szCs w:val="20"/>
        </w:rPr>
        <w:t>II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2E3F5BD3" w14:textId="2B79EE18" w:rsidR="006C6120" w:rsidRPr="00E30E7A" w:rsidRDefault="006C6120" w:rsidP="004109BA">
      <w:pPr>
        <w:tabs>
          <w:tab w:val="left" w:pos="-5040"/>
        </w:tabs>
        <w:rPr>
          <w:sz w:val="22"/>
          <w:szCs w:val="22"/>
        </w:rPr>
      </w:pPr>
    </w:p>
    <w:sectPr w:rsidR="006C6120" w:rsidRPr="00E30E7A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386B2E71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4F3936">
      <w:rPr>
        <w:rStyle w:val="Numerstrony"/>
        <w:i/>
        <w:iCs/>
        <w:sz w:val="20"/>
        <w:szCs w:val="20"/>
      </w:rPr>
      <w:t>4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6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19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28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29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39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0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55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6B2BED"/>
    <w:multiLevelType w:val="hybridMultilevel"/>
    <w:tmpl w:val="0F0A6FFA"/>
    <w:lvl w:ilvl="0" w:tplc="5630D006">
      <w:start w:val="2"/>
      <w:numFmt w:val="bullet"/>
      <w:lvlText w:val=""/>
      <w:lvlJc w:val="left"/>
      <w:pPr>
        <w:ind w:left="780" w:hanging="360"/>
      </w:pPr>
      <w:rPr>
        <w:rFonts w:ascii="Symbol" w:eastAsia="StarBats" w:hAnsi="Symbol" w:cs="StarBat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3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DA234BA"/>
    <w:multiLevelType w:val="hybridMultilevel"/>
    <w:tmpl w:val="A01AAF78"/>
    <w:lvl w:ilvl="0" w:tplc="040A32E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8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1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1"/>
  </w:num>
  <w:num w:numId="3" w16cid:durableId="465582684">
    <w:abstractNumId w:val="54"/>
  </w:num>
  <w:num w:numId="4" w16cid:durableId="283003385">
    <w:abstractNumId w:val="48"/>
  </w:num>
  <w:num w:numId="5" w16cid:durableId="145753037">
    <w:abstractNumId w:val="45"/>
  </w:num>
  <w:num w:numId="6" w16cid:durableId="106655975">
    <w:abstractNumId w:val="16"/>
  </w:num>
  <w:num w:numId="7" w16cid:durableId="212431895">
    <w:abstractNumId w:val="30"/>
  </w:num>
  <w:num w:numId="8" w16cid:durableId="1678533044">
    <w:abstractNumId w:val="47"/>
  </w:num>
  <w:num w:numId="9" w16cid:durableId="2146464302">
    <w:abstractNumId w:val="0"/>
  </w:num>
  <w:num w:numId="10" w16cid:durableId="253589265">
    <w:abstractNumId w:val="37"/>
  </w:num>
  <w:num w:numId="11" w16cid:durableId="243415930">
    <w:abstractNumId w:val="8"/>
  </w:num>
  <w:num w:numId="12" w16cid:durableId="148986358">
    <w:abstractNumId w:val="31"/>
  </w:num>
  <w:num w:numId="13" w16cid:durableId="1811552504">
    <w:abstractNumId w:val="39"/>
  </w:num>
  <w:num w:numId="14" w16cid:durableId="95255279">
    <w:abstractNumId w:val="66"/>
  </w:num>
  <w:num w:numId="15" w16cid:durableId="1686593498">
    <w:abstractNumId w:val="52"/>
  </w:num>
  <w:num w:numId="16" w16cid:durableId="188834068">
    <w:abstractNumId w:val="51"/>
  </w:num>
  <w:num w:numId="17" w16cid:durableId="408501767">
    <w:abstractNumId w:val="53"/>
  </w:num>
  <w:num w:numId="18" w16cid:durableId="1690912612">
    <w:abstractNumId w:val="18"/>
  </w:num>
  <w:num w:numId="19" w16cid:durableId="353196061">
    <w:abstractNumId w:val="19"/>
  </w:num>
  <w:num w:numId="20" w16cid:durableId="150876982">
    <w:abstractNumId w:val="24"/>
  </w:num>
  <w:num w:numId="21" w16cid:durableId="1778601720">
    <w:abstractNumId w:val="50"/>
  </w:num>
  <w:num w:numId="22" w16cid:durableId="1094477165">
    <w:abstractNumId w:val="57"/>
  </w:num>
  <w:num w:numId="23" w16cid:durableId="1315449926">
    <w:abstractNumId w:val="34"/>
  </w:num>
  <w:num w:numId="24" w16cid:durableId="1050805923">
    <w:abstractNumId w:val="65"/>
  </w:num>
  <w:num w:numId="25" w16cid:durableId="1161121671">
    <w:abstractNumId w:val="21"/>
  </w:num>
  <w:num w:numId="26" w16cid:durableId="1147552066">
    <w:abstractNumId w:val="69"/>
  </w:num>
  <w:num w:numId="27" w16cid:durableId="840512622">
    <w:abstractNumId w:val="32"/>
  </w:num>
  <w:num w:numId="28" w16cid:durableId="682978567">
    <w:abstractNumId w:val="12"/>
  </w:num>
  <w:num w:numId="29" w16cid:durableId="1981378223">
    <w:abstractNumId w:val="49"/>
  </w:num>
  <w:num w:numId="30" w16cid:durableId="2105420509">
    <w:abstractNumId w:val="14"/>
  </w:num>
  <w:num w:numId="31" w16cid:durableId="627048796">
    <w:abstractNumId w:val="55"/>
  </w:num>
  <w:num w:numId="32" w16cid:durableId="1176916010">
    <w:abstractNumId w:val="44"/>
  </w:num>
  <w:num w:numId="33" w16cid:durableId="408696621">
    <w:abstractNumId w:val="13"/>
  </w:num>
  <w:num w:numId="34" w16cid:durableId="1921253615">
    <w:abstractNumId w:val="38"/>
  </w:num>
  <w:num w:numId="35" w16cid:durableId="2117166397">
    <w:abstractNumId w:val="70"/>
  </w:num>
  <w:num w:numId="36" w16cid:durableId="812217261">
    <w:abstractNumId w:val="9"/>
  </w:num>
  <w:num w:numId="37" w16cid:durableId="224294016">
    <w:abstractNumId w:val="46"/>
  </w:num>
  <w:num w:numId="38" w16cid:durableId="676731437">
    <w:abstractNumId w:val="35"/>
  </w:num>
  <w:num w:numId="39" w16cid:durableId="1805733424">
    <w:abstractNumId w:val="59"/>
  </w:num>
  <w:num w:numId="40" w16cid:durableId="1368028401">
    <w:abstractNumId w:val="72"/>
  </w:num>
  <w:num w:numId="41" w16cid:durableId="1860173">
    <w:abstractNumId w:val="33"/>
  </w:num>
  <w:num w:numId="42" w16cid:durableId="1615483148">
    <w:abstractNumId w:val="73"/>
  </w:num>
  <w:num w:numId="43" w16cid:durableId="1981416084">
    <w:abstractNumId w:val="22"/>
  </w:num>
  <w:num w:numId="44" w16cid:durableId="468672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28"/>
  </w:num>
  <w:num w:numId="46" w16cid:durableId="2084834273">
    <w:abstractNumId w:val="41"/>
  </w:num>
  <w:num w:numId="47" w16cid:durableId="1509833505">
    <w:abstractNumId w:val="74"/>
  </w:num>
  <w:num w:numId="48" w16cid:durableId="2711284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75"/>
  </w:num>
  <w:num w:numId="50" w16cid:durableId="1632637125">
    <w:abstractNumId w:val="26"/>
  </w:num>
  <w:num w:numId="51" w16cid:durableId="342319303">
    <w:abstractNumId w:val="43"/>
  </w:num>
  <w:num w:numId="52" w16cid:durableId="1906338234">
    <w:abstractNumId w:val="10"/>
  </w:num>
  <w:num w:numId="53" w16cid:durableId="1237860454">
    <w:abstractNumId w:val="29"/>
  </w:num>
  <w:num w:numId="54" w16cid:durableId="1030256390">
    <w:abstractNumId w:val="60"/>
  </w:num>
  <w:num w:numId="55" w16cid:durableId="1832788442">
    <w:abstractNumId w:val="25"/>
  </w:num>
  <w:num w:numId="56" w16cid:durableId="1747722479">
    <w:abstractNumId w:val="63"/>
  </w:num>
  <w:num w:numId="57" w16cid:durableId="890383469">
    <w:abstractNumId w:val="64"/>
  </w:num>
  <w:num w:numId="58" w16cid:durableId="1231772144">
    <w:abstractNumId w:val="42"/>
  </w:num>
  <w:num w:numId="59" w16cid:durableId="278805848">
    <w:abstractNumId w:val="71"/>
  </w:num>
  <w:num w:numId="60" w16cid:durableId="2113544850">
    <w:abstractNumId w:val="20"/>
  </w:num>
  <w:num w:numId="61" w16cid:durableId="108088352">
    <w:abstractNumId w:val="67"/>
  </w:num>
  <w:num w:numId="62" w16cid:durableId="1164278031">
    <w:abstractNumId w:val="36"/>
  </w:num>
  <w:num w:numId="63" w16cid:durableId="161968591">
    <w:abstractNumId w:val="40"/>
  </w:num>
  <w:num w:numId="64" w16cid:durableId="1947812894">
    <w:abstractNumId w:val="68"/>
  </w:num>
  <w:num w:numId="65" w16cid:durableId="2088112856">
    <w:abstractNumId w:val="17"/>
  </w:num>
  <w:num w:numId="66" w16cid:durableId="213394726">
    <w:abstractNumId w:val="62"/>
  </w:num>
  <w:num w:numId="67" w16cid:durableId="1493834879">
    <w:abstractNumId w:val="58"/>
  </w:num>
  <w:num w:numId="68" w16cid:durableId="1222903037">
    <w:abstractNumId w:val="15"/>
  </w:num>
  <w:num w:numId="69" w16cid:durableId="389116117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09BA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5425"/>
    <w:rsid w:val="007659B3"/>
    <w:rsid w:val="00766208"/>
    <w:rsid w:val="00766806"/>
    <w:rsid w:val="0076799A"/>
    <w:rsid w:val="00767C6A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CDB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977D7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51F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39B8"/>
    <w:rsid w:val="00C43FCE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1550</Words>
  <Characters>13461</Characters>
  <Application>Microsoft Office Word</Application>
  <DocSecurity>0</DocSecurity>
  <Lines>112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14982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2025-08-01T11:12:00Z</cp:lastPrinted>
  <dcterms:created xsi:type="dcterms:W3CDTF">2025-08-01T11:12:00Z</dcterms:created>
  <dcterms:modified xsi:type="dcterms:W3CDTF">2025-08-01T11:14:00Z</dcterms:modified>
</cp:coreProperties>
</file>