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01" w:rsidRDefault="00DD6F01" w:rsidP="00B84573">
      <w:pPr>
        <w:pStyle w:val="Nagwek2"/>
      </w:pPr>
      <w:r w:rsidRPr="00BA5F5B">
        <w:t>Załącznik nr 4 do SIWZ</w:t>
      </w:r>
    </w:p>
    <w:p w:rsidR="00DD6F01" w:rsidRPr="00BA5F5B" w:rsidRDefault="00DD6F01" w:rsidP="00DD6F0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 zmianach z dn. </w:t>
      </w:r>
      <w:r w:rsidRPr="00011EC1">
        <w:rPr>
          <w:b/>
          <w:sz w:val="22"/>
          <w:szCs w:val="22"/>
        </w:rPr>
        <w:t>2</w:t>
      </w:r>
      <w:r w:rsidR="00011EC1" w:rsidRPr="00011EC1">
        <w:rPr>
          <w:b/>
          <w:sz w:val="22"/>
          <w:szCs w:val="22"/>
        </w:rPr>
        <w:t>3</w:t>
      </w:r>
      <w:r w:rsidRPr="00011EC1">
        <w:rPr>
          <w:b/>
          <w:sz w:val="22"/>
          <w:szCs w:val="22"/>
        </w:rPr>
        <w:t>.04</w:t>
      </w:r>
      <w:bookmarkStart w:id="0" w:name="_GoBack"/>
      <w:bookmarkEnd w:id="0"/>
      <w:r>
        <w:rPr>
          <w:b/>
          <w:sz w:val="22"/>
          <w:szCs w:val="22"/>
        </w:rPr>
        <w:t>.20</w:t>
      </w:r>
      <w:r w:rsidR="00DE074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r.</w:t>
      </w:r>
    </w:p>
    <w:p w:rsidR="00DD6F01" w:rsidRPr="00BA5F5B" w:rsidRDefault="00DD6F01" w:rsidP="00DD6F01">
      <w:pPr>
        <w:jc w:val="right"/>
        <w:rPr>
          <w:i/>
          <w:sz w:val="22"/>
          <w:szCs w:val="22"/>
        </w:rPr>
      </w:pPr>
      <w:r w:rsidRPr="00BA5F5B">
        <w:rPr>
          <w:i/>
          <w:sz w:val="22"/>
          <w:szCs w:val="22"/>
        </w:rPr>
        <w:t>(wzór</w:t>
      </w:r>
      <w:r>
        <w:rPr>
          <w:i/>
          <w:sz w:val="22"/>
          <w:szCs w:val="22"/>
        </w:rPr>
        <w:t xml:space="preserve"> - </w:t>
      </w:r>
      <w:r w:rsidRPr="00EC1CB3">
        <w:rPr>
          <w:i/>
          <w:iCs/>
          <w:sz w:val="22"/>
          <w:szCs w:val="22"/>
        </w:rPr>
        <w:t>dot. oferty składanej w wersji elektronicznej i papierowej</w:t>
      </w:r>
      <w:r w:rsidRPr="00BA5F5B">
        <w:rPr>
          <w:i/>
          <w:sz w:val="22"/>
          <w:szCs w:val="22"/>
        </w:rPr>
        <w:t>)</w:t>
      </w:r>
    </w:p>
    <w:p w:rsidR="00DD6F01" w:rsidRPr="00BA5F5B" w:rsidRDefault="00DD6F01" w:rsidP="00DD6F01">
      <w:pPr>
        <w:jc w:val="both"/>
        <w:rPr>
          <w:sz w:val="22"/>
          <w:szCs w:val="20"/>
        </w:rPr>
      </w:pPr>
      <w:r w:rsidRPr="00BA5F5B">
        <w:rPr>
          <w:sz w:val="22"/>
          <w:szCs w:val="20"/>
        </w:rPr>
        <w:t>……………………………</w:t>
      </w:r>
    </w:p>
    <w:p w:rsidR="00DD6F01" w:rsidRDefault="00524451" w:rsidP="00DD6F01">
      <w:pPr>
        <w:jc w:val="both"/>
        <w:rPr>
          <w:sz w:val="16"/>
          <w:szCs w:val="20"/>
        </w:rPr>
      </w:pPr>
      <w:r>
        <w:rPr>
          <w:sz w:val="16"/>
          <w:szCs w:val="20"/>
        </w:rPr>
        <w:t xml:space="preserve">* </w:t>
      </w:r>
      <w:r w:rsidR="00DD6F01" w:rsidRPr="00BA5F5B">
        <w:rPr>
          <w:sz w:val="16"/>
          <w:szCs w:val="20"/>
        </w:rPr>
        <w:t>/Pieczęć Wykonawcy/ Wykonawców/</w:t>
      </w:r>
    </w:p>
    <w:p w:rsidR="00DD6F01" w:rsidRDefault="00DD6F01" w:rsidP="00DD6F01">
      <w:pPr>
        <w:jc w:val="center"/>
        <w:rPr>
          <w:b/>
          <w:bCs/>
          <w:sz w:val="22"/>
        </w:rPr>
      </w:pPr>
    </w:p>
    <w:p w:rsidR="00DD6F01" w:rsidRDefault="00DD6F01" w:rsidP="00DD6F01">
      <w:pPr>
        <w:jc w:val="center"/>
        <w:rPr>
          <w:b/>
          <w:bCs/>
          <w:sz w:val="22"/>
        </w:rPr>
      </w:pPr>
      <w:r w:rsidRPr="00BA5F5B">
        <w:rPr>
          <w:b/>
          <w:bCs/>
          <w:sz w:val="22"/>
        </w:rPr>
        <w:t>Specyfikacja oferowanego przedmiotu zamówienia</w:t>
      </w:r>
    </w:p>
    <w:p w:rsidR="00DD6F01" w:rsidRDefault="00DD6F01" w:rsidP="00DD6F01">
      <w:pPr>
        <w:jc w:val="both"/>
        <w:rPr>
          <w:b/>
          <w:bCs/>
          <w:sz w:val="22"/>
        </w:rPr>
      </w:pPr>
    </w:p>
    <w:p w:rsidR="00DD6F01" w:rsidRPr="005018D6" w:rsidRDefault="00DD6F01" w:rsidP="00A933A3">
      <w:pPr>
        <w:numPr>
          <w:ilvl w:val="4"/>
          <w:numId w:val="7"/>
        </w:numPr>
        <w:ind w:left="284" w:hanging="284"/>
        <w:jc w:val="both"/>
        <w:rPr>
          <w:b/>
          <w:bCs/>
          <w:sz w:val="22"/>
        </w:rPr>
      </w:pPr>
      <w:r w:rsidRPr="005018D6">
        <w:rPr>
          <w:b/>
          <w:bCs/>
          <w:sz w:val="22"/>
        </w:rPr>
        <w:t xml:space="preserve">Część 1 – dostawa komputerów, czytników </w:t>
      </w:r>
      <w:r w:rsidRPr="005018D6">
        <w:rPr>
          <w:b/>
          <w:sz w:val="22"/>
        </w:rPr>
        <w:t>kodów kreskowych</w:t>
      </w:r>
      <w:r w:rsidRPr="005018D6">
        <w:rPr>
          <w:b/>
          <w:bCs/>
          <w:sz w:val="22"/>
        </w:rPr>
        <w:t>, laptopów oraz UPS-ów:</w:t>
      </w:r>
    </w:p>
    <w:p w:rsidR="00DD6F01" w:rsidRPr="00BA5F5B" w:rsidRDefault="00DD6F01" w:rsidP="00DD6F01">
      <w:pPr>
        <w:jc w:val="center"/>
        <w:rPr>
          <w:sz w:val="22"/>
          <w:szCs w:val="20"/>
        </w:rPr>
      </w:pPr>
    </w:p>
    <w:p w:rsidR="00DD6F01" w:rsidRDefault="00DD6F01" w:rsidP="00A933A3">
      <w:pPr>
        <w:numPr>
          <w:ilvl w:val="0"/>
          <w:numId w:val="27"/>
        </w:numPr>
        <w:ind w:left="284" w:hanging="28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Specyfikacja cenowa:</w:t>
      </w:r>
    </w:p>
    <w:p w:rsidR="00DD6F01" w:rsidRDefault="00DD6F01" w:rsidP="00DD6F01">
      <w:pPr>
        <w:rPr>
          <w:b/>
          <w:bCs/>
          <w:sz w:val="22"/>
          <w:szCs w:val="22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40"/>
        <w:gridCol w:w="992"/>
        <w:gridCol w:w="1417"/>
        <w:gridCol w:w="993"/>
        <w:gridCol w:w="2268"/>
      </w:tblGrid>
      <w:tr w:rsidR="00DD6F01" w:rsidTr="009335A5">
        <w:trPr>
          <w:trHeight w:val="754"/>
        </w:trPr>
        <w:tc>
          <w:tcPr>
            <w:tcW w:w="596" w:type="dxa"/>
          </w:tcPr>
          <w:p w:rsidR="00DD6F01" w:rsidRPr="00450685" w:rsidRDefault="00DD6F01" w:rsidP="009335A5">
            <w:pPr>
              <w:jc w:val="both"/>
              <w:rPr>
                <w:b/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 xml:space="preserve">     </w:t>
            </w:r>
          </w:p>
          <w:p w:rsidR="00DD6F01" w:rsidRPr="00450685" w:rsidRDefault="00DD6F01" w:rsidP="009335A5">
            <w:pPr>
              <w:jc w:val="both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L.p.</w:t>
            </w:r>
          </w:p>
          <w:p w:rsidR="00DD6F01" w:rsidRPr="00450685" w:rsidRDefault="00DD6F01" w:rsidP="009335A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40" w:type="dxa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</w:tcPr>
          <w:p w:rsidR="00DD6F01" w:rsidRPr="00450685" w:rsidRDefault="00DD6F01" w:rsidP="009335A5">
            <w:pPr>
              <w:jc w:val="both"/>
              <w:rPr>
                <w:b/>
                <w:sz w:val="18"/>
                <w:szCs w:val="18"/>
              </w:rPr>
            </w:pP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 xml:space="preserve">Ilość </w:t>
            </w: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(w szt.)</w:t>
            </w:r>
          </w:p>
        </w:tc>
        <w:tc>
          <w:tcPr>
            <w:tcW w:w="1417" w:type="dxa"/>
          </w:tcPr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Cena jednostkowa</w:t>
            </w: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netto (w zł)</w:t>
            </w:r>
          </w:p>
        </w:tc>
        <w:tc>
          <w:tcPr>
            <w:tcW w:w="993" w:type="dxa"/>
          </w:tcPr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% stawka podatku VAT</w:t>
            </w:r>
          </w:p>
          <w:p w:rsidR="00DD6F01" w:rsidRPr="00450685" w:rsidRDefault="00DD6F01" w:rsidP="009335A5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DD6F01" w:rsidRPr="00450685" w:rsidRDefault="00DD6F01" w:rsidP="009335A5">
            <w:pPr>
              <w:jc w:val="both"/>
              <w:rPr>
                <w:b/>
                <w:sz w:val="18"/>
                <w:szCs w:val="18"/>
              </w:rPr>
            </w:pP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Wartość brutto</w:t>
            </w: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(w zł)</w:t>
            </w:r>
          </w:p>
        </w:tc>
      </w:tr>
      <w:tr w:rsidR="00DD6F01" w:rsidTr="009335A5">
        <w:trPr>
          <w:trHeight w:val="419"/>
        </w:trPr>
        <w:tc>
          <w:tcPr>
            <w:tcW w:w="596" w:type="dxa"/>
            <w:vAlign w:val="center"/>
          </w:tcPr>
          <w:p w:rsidR="00DD6F01" w:rsidRPr="00605B7B" w:rsidRDefault="00DD6F01" w:rsidP="009335A5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40" w:type="dxa"/>
            <w:vAlign w:val="center"/>
          </w:tcPr>
          <w:p w:rsidR="00DD6F01" w:rsidRPr="00605B7B" w:rsidRDefault="00DD6F01" w:rsidP="009335A5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DD6F01" w:rsidRPr="00605B7B" w:rsidRDefault="00DD6F01" w:rsidP="009335A5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DD6F01" w:rsidRPr="00605B7B" w:rsidRDefault="00DD6F01" w:rsidP="009335A5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DD6F01" w:rsidRPr="00605B7B" w:rsidRDefault="00DD6F01" w:rsidP="009335A5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DD6F01" w:rsidRPr="00605B7B" w:rsidRDefault="00DD6F01" w:rsidP="009335A5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6=(3x4) + kwota podatku VAT</w:t>
            </w:r>
          </w:p>
        </w:tc>
      </w:tr>
      <w:tr w:rsidR="00DD6F01" w:rsidTr="009335A5">
        <w:trPr>
          <w:trHeight w:val="1130"/>
        </w:trPr>
        <w:tc>
          <w:tcPr>
            <w:tcW w:w="596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</w:p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1.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Jednostka systemowa</w:t>
            </w:r>
            <w:r>
              <w:rPr>
                <w:sz w:val="18"/>
                <w:szCs w:val="18"/>
                <w:lang w:eastAsia="en-US"/>
              </w:rPr>
              <w:t xml:space="preserve"> typ I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1118"/>
        </w:trPr>
        <w:tc>
          <w:tcPr>
            <w:tcW w:w="596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Jednostka systemowa</w:t>
            </w:r>
            <w:r>
              <w:rPr>
                <w:sz w:val="18"/>
                <w:szCs w:val="18"/>
                <w:lang w:eastAsia="en-US"/>
              </w:rPr>
              <w:t xml:space="preserve"> typ II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78"/>
        </w:trPr>
        <w:tc>
          <w:tcPr>
            <w:tcW w:w="596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0685"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Monitor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90"/>
        </w:trPr>
        <w:tc>
          <w:tcPr>
            <w:tcW w:w="596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50685"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UPS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45"/>
        </w:trPr>
        <w:tc>
          <w:tcPr>
            <w:tcW w:w="596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50685"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Czytnik kodów kreskowych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1162"/>
        </w:trPr>
        <w:tc>
          <w:tcPr>
            <w:tcW w:w="596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Bezprzewodowy c</w:t>
            </w:r>
            <w:r w:rsidRPr="00450685">
              <w:rPr>
                <w:sz w:val="18"/>
                <w:szCs w:val="18"/>
                <w:lang w:eastAsia="en-US"/>
              </w:rPr>
              <w:t>zytnik kodów kreskowych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0"/>
        </w:trPr>
        <w:tc>
          <w:tcPr>
            <w:tcW w:w="596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450685"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val="en-US" w:eastAsia="en-US"/>
              </w:rPr>
            </w:pPr>
            <w:r w:rsidRPr="00450685">
              <w:rPr>
                <w:sz w:val="18"/>
                <w:szCs w:val="18"/>
                <w:lang w:val="en-US" w:eastAsia="en-US"/>
              </w:rPr>
              <w:t xml:space="preserve">Laptop </w:t>
            </w:r>
            <w:proofErr w:type="spellStart"/>
            <w:r w:rsidRPr="00450685">
              <w:rPr>
                <w:sz w:val="18"/>
                <w:szCs w:val="18"/>
                <w:lang w:val="en-US" w:eastAsia="en-US"/>
              </w:rPr>
              <w:t>typ</w:t>
            </w:r>
            <w:proofErr w:type="spellEnd"/>
            <w:r w:rsidRPr="00450685">
              <w:rPr>
                <w:sz w:val="18"/>
                <w:szCs w:val="18"/>
                <w:lang w:val="en-US" w:eastAsia="en-US"/>
              </w:rPr>
              <w:t xml:space="preserve"> I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val="en-US"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  <w:lang w:val="en-US"/>
              </w:rPr>
            </w:pPr>
            <w:r w:rsidRPr="00450685">
              <w:rPr>
                <w:sz w:val="18"/>
                <w:szCs w:val="18"/>
                <w:lang w:val="en-US"/>
              </w:rPr>
              <w:t>Producent: ...............................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  <w:lang w:val="en-US"/>
              </w:rPr>
            </w:pPr>
            <w:r w:rsidRPr="00450685">
              <w:rPr>
                <w:sz w:val="18"/>
                <w:szCs w:val="18"/>
                <w:lang w:val="en-US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1084"/>
        </w:trPr>
        <w:tc>
          <w:tcPr>
            <w:tcW w:w="596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val="en-US" w:eastAsia="en-US"/>
              </w:rPr>
            </w:pPr>
            <w:r w:rsidRPr="00450685">
              <w:rPr>
                <w:sz w:val="18"/>
                <w:szCs w:val="18"/>
                <w:lang w:val="en-US" w:eastAsia="en-US"/>
              </w:rPr>
              <w:t xml:space="preserve">Laptop </w:t>
            </w:r>
            <w:proofErr w:type="spellStart"/>
            <w:r w:rsidRPr="00450685">
              <w:rPr>
                <w:sz w:val="18"/>
                <w:szCs w:val="18"/>
                <w:lang w:val="en-US" w:eastAsia="en-US"/>
              </w:rPr>
              <w:t>typ</w:t>
            </w:r>
            <w:proofErr w:type="spellEnd"/>
            <w:r w:rsidRPr="00450685">
              <w:rPr>
                <w:sz w:val="18"/>
                <w:szCs w:val="18"/>
                <w:lang w:val="en-US" w:eastAsia="en-US"/>
              </w:rPr>
              <w:t xml:space="preserve"> II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val="en-US"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  <w:lang w:val="en-US"/>
              </w:rPr>
            </w:pPr>
            <w:r w:rsidRPr="00450685">
              <w:rPr>
                <w:sz w:val="18"/>
                <w:szCs w:val="18"/>
                <w:lang w:val="en-US"/>
              </w:rPr>
              <w:t>Producent: ...............................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  <w:lang w:val="en-US"/>
              </w:rPr>
            </w:pPr>
            <w:r w:rsidRPr="00450685">
              <w:rPr>
                <w:sz w:val="18"/>
                <w:szCs w:val="18"/>
                <w:lang w:val="en-US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450685"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val="en-US" w:eastAsia="en-US"/>
              </w:rPr>
            </w:pPr>
            <w:r w:rsidRPr="00450685">
              <w:rPr>
                <w:sz w:val="18"/>
                <w:szCs w:val="18"/>
                <w:lang w:val="en-US" w:eastAsia="en-US"/>
              </w:rPr>
              <w:t xml:space="preserve">Laptop </w:t>
            </w:r>
            <w:proofErr w:type="spellStart"/>
            <w:r w:rsidRPr="00450685">
              <w:rPr>
                <w:sz w:val="18"/>
                <w:szCs w:val="18"/>
                <w:lang w:val="en-US" w:eastAsia="en-US"/>
              </w:rPr>
              <w:t>typ</w:t>
            </w:r>
            <w:proofErr w:type="spellEnd"/>
            <w:r w:rsidRPr="00450685">
              <w:rPr>
                <w:sz w:val="18"/>
                <w:szCs w:val="18"/>
                <w:lang w:val="en-US" w:eastAsia="en-US"/>
              </w:rPr>
              <w:t xml:space="preserve"> III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val="en-US"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  <w:lang w:val="en-US"/>
              </w:rPr>
            </w:pPr>
            <w:r w:rsidRPr="00450685">
              <w:rPr>
                <w:sz w:val="18"/>
                <w:szCs w:val="18"/>
                <w:lang w:val="en-US"/>
              </w:rPr>
              <w:t>Producent: ...............................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  <w:lang w:val="en-US"/>
              </w:rPr>
            </w:pPr>
            <w:r w:rsidRPr="00450685">
              <w:rPr>
                <w:sz w:val="18"/>
                <w:szCs w:val="18"/>
                <w:lang w:val="en-US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Pr="00450685">
              <w:rPr>
                <w:sz w:val="18"/>
                <w:szCs w:val="18"/>
              </w:rPr>
              <w:t>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val="en-US" w:eastAsia="en-US"/>
              </w:rPr>
            </w:pPr>
            <w:r w:rsidRPr="00450685">
              <w:rPr>
                <w:sz w:val="18"/>
                <w:szCs w:val="18"/>
                <w:lang w:val="en-US" w:eastAsia="en-US"/>
              </w:rPr>
              <w:t xml:space="preserve">Laptop </w:t>
            </w:r>
            <w:proofErr w:type="spellStart"/>
            <w:r w:rsidRPr="00450685">
              <w:rPr>
                <w:sz w:val="18"/>
                <w:szCs w:val="18"/>
                <w:lang w:val="en-US" w:eastAsia="en-US"/>
              </w:rPr>
              <w:t>typ</w:t>
            </w:r>
            <w:proofErr w:type="spellEnd"/>
            <w:r w:rsidRPr="00450685">
              <w:rPr>
                <w:sz w:val="18"/>
                <w:szCs w:val="18"/>
                <w:lang w:val="en-US" w:eastAsia="en-US"/>
              </w:rPr>
              <w:t xml:space="preserve"> IV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val="en-US"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  <w:lang w:val="en-US"/>
              </w:rPr>
            </w:pPr>
            <w:r w:rsidRPr="00450685">
              <w:rPr>
                <w:sz w:val="18"/>
                <w:szCs w:val="18"/>
                <w:lang w:val="en-US"/>
              </w:rPr>
              <w:t>Producent: ...............................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  <w:lang w:val="en-US"/>
              </w:rPr>
            </w:pPr>
            <w:r w:rsidRPr="00450685">
              <w:rPr>
                <w:sz w:val="18"/>
                <w:szCs w:val="18"/>
                <w:lang w:val="en-US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393"/>
        </w:trPr>
        <w:tc>
          <w:tcPr>
            <w:tcW w:w="7338" w:type="dxa"/>
            <w:gridSpan w:val="5"/>
            <w:vAlign w:val="center"/>
          </w:tcPr>
          <w:p w:rsidR="00DD6F01" w:rsidRPr="00450685" w:rsidRDefault="00DD6F01" w:rsidP="009335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Pr="00450685">
              <w:rPr>
                <w:b/>
                <w:sz w:val="18"/>
                <w:szCs w:val="18"/>
              </w:rPr>
              <w:t>Łączna wartość brutto (suma poz. 1-1</w:t>
            </w:r>
            <w:r>
              <w:rPr>
                <w:b/>
                <w:sz w:val="18"/>
                <w:szCs w:val="18"/>
              </w:rPr>
              <w:t>0</w:t>
            </w:r>
            <w:r w:rsidRPr="00450685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</w:tbl>
    <w:p w:rsidR="00DD6F01" w:rsidRDefault="00DD6F01" w:rsidP="00DD6F01">
      <w:pPr>
        <w:ind w:left="142" w:hanging="295"/>
        <w:jc w:val="both"/>
        <w:rPr>
          <w:sz w:val="18"/>
          <w:szCs w:val="18"/>
        </w:rPr>
      </w:pPr>
      <w:r w:rsidRPr="00605B7B">
        <w:rPr>
          <w:sz w:val="18"/>
          <w:szCs w:val="18"/>
        </w:rPr>
        <w:t xml:space="preserve"> </w:t>
      </w:r>
      <w:r w:rsidRPr="00EC1CB3">
        <w:rPr>
          <w:sz w:val="18"/>
          <w:szCs w:val="18"/>
        </w:rPr>
        <w:t>* Łączna wartość brutto z tabeli musi być identyczna z wartością brutto określoną w ofercie</w:t>
      </w:r>
      <w:r>
        <w:rPr>
          <w:sz w:val="18"/>
          <w:szCs w:val="18"/>
        </w:rPr>
        <w:t xml:space="preserve"> dla Części 1</w:t>
      </w:r>
      <w:r w:rsidRPr="00EC1CB3">
        <w:rPr>
          <w:sz w:val="18"/>
          <w:szCs w:val="18"/>
        </w:rPr>
        <w:t>.</w:t>
      </w:r>
    </w:p>
    <w:p w:rsidR="00DD6F01" w:rsidRPr="00605B7B" w:rsidRDefault="00DD6F01" w:rsidP="00DD6F01">
      <w:pPr>
        <w:jc w:val="both"/>
        <w:rPr>
          <w:sz w:val="18"/>
          <w:szCs w:val="18"/>
        </w:rPr>
      </w:pPr>
    </w:p>
    <w:p w:rsidR="00DD6F01" w:rsidRDefault="00DD6F01" w:rsidP="00A933A3">
      <w:pPr>
        <w:pStyle w:val="Tytu"/>
        <w:numPr>
          <w:ilvl w:val="0"/>
          <w:numId w:val="27"/>
        </w:numPr>
        <w:ind w:left="284" w:hanging="284"/>
        <w:jc w:val="both"/>
        <w:outlineLvl w:val="0"/>
        <w:rPr>
          <w:rFonts w:ascii="Times New Roman" w:hAnsi="Times New Roman"/>
          <w:bCs w:val="0"/>
          <w:sz w:val="22"/>
        </w:rPr>
      </w:pPr>
      <w:r>
        <w:rPr>
          <w:rFonts w:ascii="Times New Roman" w:hAnsi="Times New Roman"/>
          <w:bCs w:val="0"/>
          <w:sz w:val="22"/>
        </w:rPr>
        <w:t>Specyfikacja przedmiotowa:</w:t>
      </w:r>
    </w:p>
    <w:p w:rsidR="00DD6F01" w:rsidRPr="00A638B2" w:rsidRDefault="00DD6F01" w:rsidP="00DD6F01">
      <w:pPr>
        <w:pStyle w:val="Tytu"/>
        <w:ind w:left="284"/>
        <w:jc w:val="both"/>
        <w:outlineLvl w:val="0"/>
        <w:rPr>
          <w:rFonts w:ascii="Times New Roman" w:hAnsi="Times New Roman"/>
          <w:bCs w:val="0"/>
          <w:sz w:val="22"/>
        </w:rPr>
      </w:pPr>
    </w:p>
    <w:p w:rsidR="00DD6F01" w:rsidRPr="0089507B" w:rsidRDefault="00DD6F01" w:rsidP="00A933A3">
      <w:pPr>
        <w:pStyle w:val="Tytu"/>
        <w:numPr>
          <w:ilvl w:val="1"/>
          <w:numId w:val="27"/>
        </w:numPr>
        <w:jc w:val="both"/>
        <w:outlineLvl w:val="0"/>
        <w:rPr>
          <w:rFonts w:ascii="Times New Roman" w:hAnsi="Times New Roman"/>
          <w:bCs w:val="0"/>
          <w:sz w:val="22"/>
        </w:rPr>
      </w:pPr>
      <w:r w:rsidRPr="0089507B">
        <w:rPr>
          <w:rFonts w:ascii="Times New Roman" w:hAnsi="Times New Roman"/>
          <w:bCs w:val="0"/>
          <w:sz w:val="22"/>
        </w:rPr>
        <w:t>Jednostka systemowa typ I - 12 szt.</w:t>
      </w:r>
    </w:p>
    <w:tbl>
      <w:tblPr>
        <w:tblW w:w="5374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"/>
        <w:gridCol w:w="1751"/>
        <w:gridCol w:w="4303"/>
        <w:gridCol w:w="1601"/>
        <w:gridCol w:w="1582"/>
      </w:tblGrid>
      <w:tr w:rsidR="00DD6F01" w:rsidRPr="00BA5F5B" w:rsidTr="00DD6F01">
        <w:trPr>
          <w:trHeight w:val="537"/>
        </w:trPr>
        <w:tc>
          <w:tcPr>
            <w:tcW w:w="258" w:type="pct"/>
            <w:shd w:val="clear" w:color="auto" w:fill="E6E6E6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99" w:type="pct"/>
            <w:shd w:val="clear" w:color="auto" w:fill="E6E6E6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2209" w:type="pct"/>
            <w:shd w:val="clear" w:color="auto" w:fill="E6E6E6"/>
            <w:vAlign w:val="center"/>
          </w:tcPr>
          <w:p w:rsidR="00DD6F01" w:rsidRPr="008F2362" w:rsidRDefault="00DD6F01" w:rsidP="009335A5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822" w:type="pct"/>
            <w:shd w:val="clear" w:color="auto" w:fill="E6E6E6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F2362">
              <w:rPr>
                <w:rFonts w:ascii="Times New Roman" w:hAnsi="Times New Roman" w:cs="Times New Roman"/>
                <w:b w:val="0"/>
                <w:sz w:val="18"/>
                <w:szCs w:val="18"/>
              </w:rPr>
              <w:t>Obudowa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Desktop lub mini </w:t>
            </w:r>
            <w:proofErr w:type="spellStart"/>
            <w:r w:rsidRPr="008F2362">
              <w:rPr>
                <w:sz w:val="18"/>
                <w:szCs w:val="18"/>
              </w:rPr>
              <w:t>tower</w:t>
            </w:r>
            <w:proofErr w:type="spellEnd"/>
            <w:r w:rsidRPr="008F2362">
              <w:rPr>
                <w:sz w:val="18"/>
                <w:szCs w:val="18"/>
              </w:rPr>
              <w:t>, wszystkie niezbędne elementy umożliwiające pracę stacji roboczej w pozycji pionowej lub poziomej. Zas</w:t>
            </w:r>
            <w:r>
              <w:rPr>
                <w:sz w:val="18"/>
                <w:szCs w:val="18"/>
              </w:rPr>
              <w:t xml:space="preserve">ilacz min. 240W o efektywności </w:t>
            </w:r>
            <w:r w:rsidRPr="008F2362">
              <w:rPr>
                <w:sz w:val="18"/>
                <w:szCs w:val="18"/>
              </w:rPr>
              <w:t xml:space="preserve">min. 85% przy obciążeniu zasilacza na poziomie 100%. </w:t>
            </w:r>
          </w:p>
        </w:tc>
        <w:tc>
          <w:tcPr>
            <w:tcW w:w="822" w:type="pct"/>
            <w:vAlign w:val="center"/>
          </w:tcPr>
          <w:p w:rsidR="00DD6F01" w:rsidRPr="00BA5F5B" w:rsidRDefault="00DD6F01" w:rsidP="009335A5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2.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Procesor</w:t>
            </w:r>
          </w:p>
        </w:tc>
        <w:tc>
          <w:tcPr>
            <w:tcW w:w="2209" w:type="pct"/>
            <w:vAlign w:val="center"/>
          </w:tcPr>
          <w:p w:rsidR="00DD6F01" w:rsidRPr="00EE7E9F" w:rsidRDefault="00DD6F01" w:rsidP="009335A5">
            <w:pPr>
              <w:pStyle w:val="xl33"/>
              <w:spacing w:before="0" w:beforeAutospacing="0" w:after="0" w:afterAutospacing="0"/>
              <w:jc w:val="both"/>
              <w:rPr>
                <w:b/>
                <w:i/>
                <w:iCs/>
                <w:sz w:val="18"/>
                <w:szCs w:val="18"/>
                <w:highlight w:val="red"/>
              </w:rPr>
            </w:pPr>
            <w:r w:rsidRPr="00A638B2">
              <w:rPr>
                <w:bCs/>
                <w:sz w:val="18"/>
                <w:szCs w:val="18"/>
              </w:rPr>
              <w:t xml:space="preserve">Procesor min. 4 rdzeniowy klasy x86, zaprojektowany </w:t>
            </w:r>
            <w:r w:rsidRPr="00A638B2">
              <w:rPr>
                <w:bCs/>
                <w:sz w:val="18"/>
                <w:szCs w:val="18"/>
              </w:rPr>
              <w:br/>
              <w:t xml:space="preserve">do pracy w komputerach stacjonarnych. Musi osiągać </w:t>
            </w:r>
            <w:r w:rsidRPr="00A638B2">
              <w:rPr>
                <w:bCs/>
                <w:sz w:val="18"/>
                <w:szCs w:val="18"/>
              </w:rPr>
              <w:br/>
              <w:t xml:space="preserve">w teście wydajności </w:t>
            </w:r>
            <w:proofErr w:type="spellStart"/>
            <w:r w:rsidRPr="00A638B2">
              <w:rPr>
                <w:bCs/>
                <w:sz w:val="18"/>
                <w:szCs w:val="18"/>
              </w:rPr>
              <w:t>PassMark</w:t>
            </w:r>
            <w:proofErr w:type="spellEnd"/>
            <w:r w:rsidRPr="00A638B2">
              <w:rPr>
                <w:bCs/>
                <w:sz w:val="18"/>
                <w:szCs w:val="18"/>
              </w:rPr>
              <w:t xml:space="preserve"> Performance Test </w:t>
            </w:r>
            <w:r w:rsidRPr="00A638B2">
              <w:rPr>
                <w:bCs/>
                <w:sz w:val="18"/>
                <w:szCs w:val="18"/>
              </w:rPr>
              <w:br/>
              <w:t xml:space="preserve">co najmniej wynik 9000 punktów </w:t>
            </w:r>
            <w:proofErr w:type="spellStart"/>
            <w:r w:rsidRPr="00A638B2">
              <w:rPr>
                <w:bCs/>
                <w:sz w:val="18"/>
                <w:szCs w:val="18"/>
              </w:rPr>
              <w:t>Passmark</w:t>
            </w:r>
            <w:proofErr w:type="spellEnd"/>
            <w:r w:rsidRPr="00A638B2">
              <w:rPr>
                <w:bCs/>
                <w:sz w:val="18"/>
                <w:szCs w:val="18"/>
              </w:rPr>
              <w:t xml:space="preserve"> CPU Mark </w:t>
            </w:r>
            <w:r w:rsidRPr="00A638B2">
              <w:rPr>
                <w:bCs/>
                <w:sz w:val="18"/>
                <w:szCs w:val="18"/>
              </w:rPr>
              <w:br/>
              <w:t xml:space="preserve">– według wyników opublikowanych na stronie </w:t>
            </w:r>
            <w:hyperlink r:id="rId5" w:history="1">
              <w:r w:rsidRPr="00A638B2">
                <w:rPr>
                  <w:rStyle w:val="Hipercze"/>
                  <w:b/>
                  <w:bCs/>
                  <w:sz w:val="18"/>
                  <w:szCs w:val="18"/>
                </w:rPr>
                <w:t>https://www.cpubenchmark.net/cpu_list.php</w:t>
              </w:r>
            </w:hyperlink>
            <w:r w:rsidRPr="00A638B2">
              <w:rPr>
                <w:bCs/>
                <w:sz w:val="18"/>
                <w:szCs w:val="18"/>
              </w:rPr>
              <w:t xml:space="preserve">, </w:t>
            </w:r>
            <w:r w:rsidRPr="005018D6">
              <w:rPr>
                <w:b/>
                <w:i/>
                <w:sz w:val="18"/>
                <w:szCs w:val="18"/>
              </w:rPr>
              <w:t xml:space="preserve">na dzień publikacji niniejszego postępowania (Wykaz dostępnych procesorów </w:t>
            </w:r>
            <w:r w:rsidRPr="005018D6">
              <w:rPr>
                <w:b/>
                <w:i/>
                <w:iCs/>
                <w:sz w:val="18"/>
                <w:szCs w:val="18"/>
              </w:rPr>
              <w:t xml:space="preserve">na dzień publikacji ogłoszenia o zamówieniu </w:t>
            </w:r>
            <w:r>
              <w:rPr>
                <w:b/>
                <w:i/>
                <w:iCs/>
                <w:sz w:val="18"/>
                <w:szCs w:val="18"/>
              </w:rPr>
              <w:br/>
            </w:r>
            <w:r w:rsidRPr="005018D6">
              <w:rPr>
                <w:b/>
                <w:i/>
                <w:iCs/>
                <w:sz w:val="18"/>
                <w:szCs w:val="18"/>
              </w:rPr>
              <w:t xml:space="preserve">w Biuletynie Zamówień Publicznych </w:t>
            </w:r>
            <w:r w:rsidRPr="005018D6">
              <w:rPr>
                <w:b/>
                <w:i/>
                <w:sz w:val="18"/>
                <w:szCs w:val="18"/>
              </w:rPr>
              <w:t xml:space="preserve">- Załącznik nr 9 </w:t>
            </w:r>
            <w:r>
              <w:rPr>
                <w:b/>
                <w:i/>
                <w:sz w:val="18"/>
                <w:szCs w:val="18"/>
              </w:rPr>
              <w:br/>
            </w:r>
            <w:r w:rsidRPr="005018D6">
              <w:rPr>
                <w:b/>
                <w:i/>
                <w:sz w:val="18"/>
                <w:szCs w:val="18"/>
              </w:rPr>
              <w:t>do SIWZ).</w:t>
            </w:r>
          </w:p>
        </w:tc>
        <w:tc>
          <w:tcPr>
            <w:tcW w:w="822" w:type="pct"/>
            <w:vAlign w:val="center"/>
          </w:tcPr>
          <w:p w:rsidR="00DD6F01" w:rsidRPr="00BA5F5B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Default="00DD6F01" w:rsidP="009335A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Model p</w:t>
            </w:r>
            <w:r w:rsidRPr="006D4A2E">
              <w:rPr>
                <w:bCs/>
                <w:sz w:val="18"/>
                <w:szCs w:val="18"/>
              </w:rPr>
              <w:t>rocesor</w:t>
            </w:r>
            <w:r>
              <w:rPr>
                <w:bCs/>
                <w:sz w:val="18"/>
                <w:szCs w:val="18"/>
              </w:rPr>
              <w:t>a</w:t>
            </w:r>
            <w:r w:rsidRPr="006D4A2E">
              <w:rPr>
                <w:bCs/>
                <w:sz w:val="18"/>
                <w:szCs w:val="18"/>
              </w:rPr>
              <w:t>: .....</w:t>
            </w:r>
            <w:r>
              <w:rPr>
                <w:bCs/>
                <w:sz w:val="18"/>
                <w:szCs w:val="18"/>
              </w:rPr>
              <w:t>.......................</w:t>
            </w:r>
          </w:p>
          <w:p w:rsidR="00DD6F01" w:rsidRDefault="00DD6F01" w:rsidP="009335A5">
            <w:pPr>
              <w:rPr>
                <w:bCs/>
                <w:sz w:val="18"/>
                <w:szCs w:val="18"/>
              </w:rPr>
            </w:pPr>
          </w:p>
          <w:p w:rsidR="00DD6F01" w:rsidRDefault="00DD6F01" w:rsidP="009335A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Producent procesora:</w:t>
            </w:r>
          </w:p>
          <w:p w:rsidR="00DD6F01" w:rsidRPr="006D4A2E" w:rsidRDefault="00DD6F01" w:rsidP="009335A5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</w:t>
            </w: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3.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Płyta główna</w:t>
            </w:r>
          </w:p>
        </w:tc>
        <w:tc>
          <w:tcPr>
            <w:tcW w:w="2209" w:type="pct"/>
          </w:tcPr>
          <w:p w:rsidR="00DD6F01" w:rsidRPr="00F1026D" w:rsidRDefault="00DD6F01" w:rsidP="00DD6F01">
            <w:pPr>
              <w:jc w:val="both"/>
              <w:rPr>
                <w:sz w:val="18"/>
                <w:szCs w:val="18"/>
              </w:rPr>
            </w:pPr>
            <w:r w:rsidRPr="00F1026D">
              <w:rPr>
                <w:sz w:val="18"/>
                <w:szCs w:val="18"/>
              </w:rPr>
              <w:t>Wyposażona w:</w:t>
            </w:r>
          </w:p>
          <w:p w:rsidR="00DD6F01" w:rsidRPr="00F1026D" w:rsidRDefault="00DD6F01" w:rsidP="00DD6F01">
            <w:pPr>
              <w:jc w:val="both"/>
              <w:rPr>
                <w:sz w:val="18"/>
                <w:szCs w:val="18"/>
              </w:rPr>
            </w:pPr>
            <w:r w:rsidRPr="00F1026D">
              <w:rPr>
                <w:sz w:val="18"/>
                <w:szCs w:val="18"/>
              </w:rPr>
              <w:t>1 złącze PCI Express x16,</w:t>
            </w:r>
          </w:p>
          <w:p w:rsidR="00DD6F01" w:rsidRPr="00F1026D" w:rsidRDefault="00DD6F01" w:rsidP="00DD6F01">
            <w:pPr>
              <w:jc w:val="both"/>
              <w:rPr>
                <w:b/>
                <w:sz w:val="18"/>
                <w:szCs w:val="18"/>
              </w:rPr>
            </w:pPr>
            <w:r w:rsidRPr="00F1026D">
              <w:rPr>
                <w:b/>
                <w:sz w:val="18"/>
                <w:szCs w:val="18"/>
              </w:rPr>
              <w:t>min. 2 złącza PCI Express x1,</w:t>
            </w:r>
          </w:p>
          <w:p w:rsidR="00DD6F01" w:rsidRPr="00F1026D" w:rsidRDefault="00DD6F01" w:rsidP="00DD6F01">
            <w:pPr>
              <w:jc w:val="both"/>
              <w:rPr>
                <w:sz w:val="18"/>
                <w:szCs w:val="18"/>
              </w:rPr>
            </w:pPr>
            <w:r w:rsidRPr="00F1026D">
              <w:rPr>
                <w:b/>
                <w:sz w:val="18"/>
                <w:szCs w:val="18"/>
              </w:rPr>
              <w:t>min.</w:t>
            </w:r>
            <w:r w:rsidRPr="00F1026D">
              <w:rPr>
                <w:sz w:val="18"/>
                <w:szCs w:val="18"/>
              </w:rPr>
              <w:t xml:space="preserve"> 2 złącza SATA,</w:t>
            </w:r>
          </w:p>
          <w:p w:rsidR="00DD6F01" w:rsidRPr="00547AB2" w:rsidRDefault="00DD6F01" w:rsidP="00DD6F01">
            <w:pPr>
              <w:jc w:val="both"/>
              <w:rPr>
                <w:bCs/>
                <w:sz w:val="18"/>
                <w:szCs w:val="18"/>
              </w:rPr>
            </w:pPr>
            <w:r w:rsidRPr="00F1026D">
              <w:rPr>
                <w:b/>
                <w:sz w:val="18"/>
                <w:szCs w:val="18"/>
              </w:rPr>
              <w:t>2 lub 4 złącza DIMM obsługujące 16GB lub więcej pamięci RAM.</w:t>
            </w:r>
          </w:p>
        </w:tc>
        <w:tc>
          <w:tcPr>
            <w:tcW w:w="822" w:type="pct"/>
            <w:vAlign w:val="center"/>
          </w:tcPr>
          <w:p w:rsidR="00DD6F01" w:rsidRPr="00547AB2" w:rsidRDefault="00DD6F01" w:rsidP="00DD6F01">
            <w:pPr>
              <w:jc w:val="center"/>
            </w:pPr>
            <w:r w:rsidRPr="00547AB2">
              <w:rPr>
                <w:bCs/>
                <w:sz w:val="18"/>
                <w:szCs w:val="18"/>
              </w:rPr>
              <w:t xml:space="preserve">TAK / NIE </w:t>
            </w:r>
            <w:r w:rsidRPr="00547A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371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4.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Pamięć operacyjna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 w:rsidRPr="008F2362">
              <w:rPr>
                <w:sz w:val="18"/>
                <w:szCs w:val="18"/>
                <w:lang w:val="de-DE"/>
              </w:rPr>
              <w:t xml:space="preserve">Co </w:t>
            </w:r>
            <w:r w:rsidRPr="008F2362">
              <w:rPr>
                <w:sz w:val="18"/>
                <w:szCs w:val="18"/>
              </w:rPr>
              <w:t>najmniej</w:t>
            </w:r>
            <w:r w:rsidRPr="008F2362">
              <w:rPr>
                <w:sz w:val="18"/>
                <w:szCs w:val="18"/>
                <w:lang w:val="de-DE"/>
              </w:rPr>
              <w:t xml:space="preserve"> 8GB DDR4</w:t>
            </w:r>
          </w:p>
        </w:tc>
        <w:tc>
          <w:tcPr>
            <w:tcW w:w="822" w:type="pct"/>
            <w:vAlign w:val="center"/>
          </w:tcPr>
          <w:p w:rsidR="00DD6F01" w:rsidRPr="00BA5F5B" w:rsidRDefault="00DD6F01" w:rsidP="00DD6F0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0C0A75" w:rsidRDefault="00DD6F01" w:rsidP="00DD6F01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…… </w:t>
            </w:r>
            <w:r w:rsidRPr="000C0A75">
              <w:rPr>
                <w:sz w:val="18"/>
                <w:szCs w:val="18"/>
                <w:lang w:val="de-DE"/>
              </w:rPr>
              <w:t>GB DDR</w:t>
            </w:r>
            <w:r>
              <w:rPr>
                <w:sz w:val="18"/>
                <w:szCs w:val="18"/>
                <w:lang w:val="de-DE"/>
              </w:rPr>
              <w:t>4</w:t>
            </w: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5.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Dysk twardy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pStyle w:val="Nagwek2"/>
              <w:jc w:val="both"/>
              <w:rPr>
                <w:rFonts w:eastAsia="Arial Unicode MS"/>
                <w:b w:val="0"/>
                <w:bCs/>
                <w:sz w:val="18"/>
                <w:szCs w:val="18"/>
              </w:rPr>
            </w:pPr>
            <w:r w:rsidRPr="008F2362">
              <w:rPr>
                <w:b w:val="0"/>
                <w:bCs/>
                <w:sz w:val="18"/>
                <w:szCs w:val="18"/>
              </w:rPr>
              <w:t>Co najmniej 400 GB SSD, objęty usługą „Zachowaj swój dysk twardy” (</w:t>
            </w:r>
            <w:proofErr w:type="spellStart"/>
            <w:r w:rsidRPr="008F2362">
              <w:rPr>
                <w:b w:val="0"/>
                <w:bCs/>
                <w:sz w:val="18"/>
                <w:szCs w:val="18"/>
              </w:rPr>
              <w:t>Keep</w:t>
            </w:r>
            <w:proofErr w:type="spellEnd"/>
            <w:r w:rsidRPr="008F2362">
              <w:rPr>
                <w:b w:val="0"/>
                <w:bCs/>
                <w:sz w:val="18"/>
                <w:szCs w:val="18"/>
              </w:rPr>
              <w:t xml:space="preserve"> </w:t>
            </w:r>
            <w:proofErr w:type="spellStart"/>
            <w:r w:rsidRPr="008F2362">
              <w:rPr>
                <w:b w:val="0"/>
                <w:bCs/>
                <w:sz w:val="18"/>
                <w:szCs w:val="18"/>
              </w:rPr>
              <w:t>Your</w:t>
            </w:r>
            <w:proofErr w:type="spellEnd"/>
            <w:r w:rsidRPr="008F2362">
              <w:rPr>
                <w:b w:val="0"/>
                <w:bCs/>
                <w:sz w:val="18"/>
                <w:szCs w:val="18"/>
              </w:rPr>
              <w:t xml:space="preserve"> Hard Drive), która pozwala klientom na zachowanie ich zepsutych twardych dysków podczas naprawy gwarancyjnej.</w:t>
            </w:r>
          </w:p>
        </w:tc>
        <w:tc>
          <w:tcPr>
            <w:tcW w:w="822" w:type="pct"/>
            <w:vAlign w:val="center"/>
          </w:tcPr>
          <w:p w:rsidR="00DD6F01" w:rsidRPr="00BA5F5B" w:rsidRDefault="00DD6F01" w:rsidP="00DD6F0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0C0A75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…….</w:t>
            </w:r>
            <w:r w:rsidRPr="000C0A75">
              <w:rPr>
                <w:sz w:val="18"/>
                <w:szCs w:val="18"/>
              </w:rPr>
              <w:t xml:space="preserve"> GB SSD</w:t>
            </w: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6.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Karta graficzna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Wyjście:</w:t>
            </w:r>
          </w:p>
          <w:p w:rsidR="00DD6F01" w:rsidRPr="008F2362" w:rsidRDefault="00DD6F01" w:rsidP="00DD6F01">
            <w:pPr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15 pin VGA,</w:t>
            </w:r>
          </w:p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bCs/>
                <w:sz w:val="18"/>
                <w:szCs w:val="18"/>
              </w:rPr>
              <w:t xml:space="preserve">jeden </w:t>
            </w:r>
            <w:r w:rsidRPr="008F2362">
              <w:rPr>
                <w:sz w:val="18"/>
                <w:szCs w:val="18"/>
              </w:rPr>
              <w:t>port cyf</w:t>
            </w:r>
            <w:r>
              <w:rPr>
                <w:sz w:val="18"/>
                <w:szCs w:val="18"/>
              </w:rPr>
              <w:t xml:space="preserve">rowy (kompatybilny z oferowanym </w:t>
            </w:r>
            <w:r w:rsidRPr="008F2362">
              <w:rPr>
                <w:sz w:val="18"/>
                <w:szCs w:val="18"/>
              </w:rPr>
              <w:t>monitorem).</w:t>
            </w:r>
          </w:p>
        </w:tc>
        <w:tc>
          <w:tcPr>
            <w:tcW w:w="822" w:type="pct"/>
            <w:vAlign w:val="center"/>
          </w:tcPr>
          <w:p w:rsidR="00DD6F01" w:rsidRPr="00BA5F5B" w:rsidRDefault="00DD6F01" w:rsidP="00DD6F01">
            <w:pPr>
              <w:jc w:val="center"/>
              <w:rPr>
                <w:bCs/>
                <w:sz w:val="18"/>
                <w:szCs w:val="18"/>
              </w:rPr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301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7.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Karta dźwiękowa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Karta dźwiękowa zintegrowana z płytą główną.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240"/>
        </w:trPr>
        <w:tc>
          <w:tcPr>
            <w:tcW w:w="258" w:type="pct"/>
            <w:vMerge w:val="restar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8.</w:t>
            </w:r>
          </w:p>
        </w:tc>
        <w:tc>
          <w:tcPr>
            <w:tcW w:w="899" w:type="pct"/>
            <w:vMerge w:val="restar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Porty zewnętrzne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 x port równoległy</w:t>
            </w:r>
          </w:p>
        </w:tc>
        <w:tc>
          <w:tcPr>
            <w:tcW w:w="822" w:type="pct"/>
            <w:vMerge w:val="restar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  <w:p w:rsidR="00DD6F01" w:rsidRDefault="00DD6F01" w:rsidP="00DD6F01">
            <w:pPr>
              <w:jc w:val="center"/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285"/>
        </w:trPr>
        <w:tc>
          <w:tcPr>
            <w:tcW w:w="258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99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 x port szeregowy</w:t>
            </w:r>
          </w:p>
        </w:tc>
        <w:tc>
          <w:tcPr>
            <w:tcW w:w="822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99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Min. 6 x USB 3.0, w tym min. 2 z przodu obudowy i 4 z tyłu obudowy. Wymagana ilość i rozmieszczenie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(na zewnątrz obudowy jednostki systemowej) portów USB nie może być osiągnięta w wyniku stosowania konwerterów, przejściówek, itp.</w:t>
            </w:r>
          </w:p>
        </w:tc>
        <w:tc>
          <w:tcPr>
            <w:tcW w:w="822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305"/>
        </w:trPr>
        <w:tc>
          <w:tcPr>
            <w:tcW w:w="258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99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Port słuchawek i mikrofonu.</w:t>
            </w:r>
          </w:p>
        </w:tc>
        <w:tc>
          <w:tcPr>
            <w:tcW w:w="822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281"/>
        </w:trPr>
        <w:tc>
          <w:tcPr>
            <w:tcW w:w="258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99" w:type="pct"/>
            <w:vMerge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RJ-45 (LAN)</w:t>
            </w:r>
          </w:p>
        </w:tc>
        <w:tc>
          <w:tcPr>
            <w:tcW w:w="822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9.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F2362">
              <w:rPr>
                <w:rFonts w:ascii="Times New Roman" w:hAnsi="Times New Roman" w:cs="Times New Roman"/>
                <w:b w:val="0"/>
                <w:sz w:val="18"/>
                <w:szCs w:val="18"/>
              </w:rPr>
              <w:t>Dodatkowy port równoległy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Możliwość instalacji dodatkowego portu LPT bez utraty gwarancji.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10.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F2362">
              <w:rPr>
                <w:rFonts w:ascii="Times New Roman" w:hAnsi="Times New Roman" w:cs="Times New Roman"/>
                <w:b w:val="0"/>
                <w:sz w:val="18"/>
                <w:szCs w:val="18"/>
              </w:rPr>
              <w:t>Karta sieciowa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Fast Ethernet 10/100/1000, RJ45 z funkcją Wa</w:t>
            </w:r>
            <w:r>
              <w:rPr>
                <w:sz w:val="18"/>
                <w:szCs w:val="18"/>
              </w:rPr>
              <w:t xml:space="preserve">ke on LAN, kabel do połączenia </w:t>
            </w:r>
            <w:r w:rsidRPr="008F2362">
              <w:rPr>
                <w:sz w:val="18"/>
                <w:szCs w:val="18"/>
              </w:rPr>
              <w:t>do gniazdka sieciowego UTP (przewód o dł. min. 3 m, min. kategorii 6).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11.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BIOS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bCs/>
                <w:sz w:val="18"/>
                <w:szCs w:val="18"/>
              </w:rPr>
              <w:t xml:space="preserve">BIOS zgodny ze specyfikacją UEFI z </w:t>
            </w:r>
            <w:r w:rsidRPr="008F2362">
              <w:rPr>
                <w:sz w:val="18"/>
                <w:szCs w:val="18"/>
              </w:rPr>
              <w:t>możliwością zabezpieczenia hasłem</w:t>
            </w:r>
            <w:r w:rsidRPr="008F2362">
              <w:rPr>
                <w:bCs/>
                <w:sz w:val="18"/>
                <w:szCs w:val="18"/>
              </w:rPr>
              <w:t>. Pełna obsługa BIOS za pomocą klawiatury i myszy.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Klawiatura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Klawiatura US 102 klawisze, kompatybilna z portami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w jednostce systemowej.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13.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Wskaźnik myszy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Mysz optyczna z dwoma przyciskami oraz kółkiem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do pr</w:t>
            </w:r>
            <w:r>
              <w:rPr>
                <w:sz w:val="18"/>
                <w:szCs w:val="18"/>
              </w:rPr>
              <w:t xml:space="preserve">zewijania, kompatybilna </w:t>
            </w:r>
            <w:r w:rsidRPr="008F2362">
              <w:rPr>
                <w:sz w:val="18"/>
                <w:szCs w:val="18"/>
              </w:rPr>
              <w:t>z portami w jednostce systemowej.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14.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F2362">
              <w:rPr>
                <w:rFonts w:ascii="Times New Roman" w:hAnsi="Times New Roman" w:cs="Times New Roman"/>
                <w:b w:val="0"/>
                <w:sz w:val="18"/>
                <w:szCs w:val="18"/>
              </w:rPr>
              <w:t>Oprogramowanie: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ind w:left="141" w:hanging="141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1) 64 bitowy system operacyjny Microsoft Windows 10 Pro PL lub równoważny, zainstalowany fabrycznie przez producenta, niewymagający aktywacji za pomocą telefonu lub Internetu w firmie Microsoft (dopuszczalna wersja OEM).</w:t>
            </w:r>
          </w:p>
          <w:p w:rsidR="00DD6F01" w:rsidRPr="008F2362" w:rsidRDefault="00DD6F01" w:rsidP="00DD6F01">
            <w:pPr>
              <w:ind w:left="141"/>
              <w:jc w:val="both"/>
              <w:rPr>
                <w:sz w:val="18"/>
                <w:szCs w:val="18"/>
              </w:rPr>
            </w:pPr>
            <w:r w:rsidRPr="008F2362">
              <w:rPr>
                <w:b/>
                <w:sz w:val="18"/>
                <w:szCs w:val="18"/>
              </w:rPr>
              <w:t>Przez równoważność</w:t>
            </w:r>
            <w:r w:rsidRPr="008F2362">
              <w:rPr>
                <w:sz w:val="18"/>
                <w:szCs w:val="18"/>
              </w:rPr>
              <w:t xml:space="preserve"> należy rozumieć funkcj</w:t>
            </w:r>
            <w:r>
              <w:rPr>
                <w:sz w:val="18"/>
                <w:szCs w:val="18"/>
              </w:rPr>
              <w:t xml:space="preserve">onalność jaką posiada wymagany </w:t>
            </w:r>
            <w:r w:rsidRPr="008F2362">
              <w:rPr>
                <w:sz w:val="18"/>
                <w:szCs w:val="18"/>
              </w:rPr>
              <w:t xml:space="preserve">w SIWZ system operacyjny, przy czym system operacyjny w szczególności </w:t>
            </w:r>
            <w:r>
              <w:rPr>
                <w:sz w:val="18"/>
                <w:szCs w:val="18"/>
              </w:rPr>
              <w:t xml:space="preserve">musi </w:t>
            </w:r>
            <w:r w:rsidRPr="008F2362">
              <w:rPr>
                <w:sz w:val="18"/>
                <w:szCs w:val="18"/>
              </w:rPr>
              <w:t>zapewnić: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kompatybilność z używanym przez </w:t>
            </w:r>
            <w:r w:rsidRPr="008F2362">
              <w:rPr>
                <w:sz w:val="18"/>
                <w:szCs w:val="18"/>
              </w:rPr>
              <w:t>Zamawiającego śro</w:t>
            </w:r>
            <w:r>
              <w:rPr>
                <w:sz w:val="18"/>
                <w:szCs w:val="18"/>
              </w:rPr>
              <w:t xml:space="preserve">dowiskiem </w:t>
            </w:r>
            <w:r w:rsidRPr="008F2362">
              <w:rPr>
                <w:sz w:val="18"/>
                <w:szCs w:val="18"/>
              </w:rPr>
              <w:t>i aplikacjami;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interfejs użytkownika działający w trybie graficznym z elementami 3D, zintegrowany z interfejsem użytkownika inte</w:t>
            </w:r>
            <w:r>
              <w:rPr>
                <w:sz w:val="18"/>
                <w:szCs w:val="18"/>
              </w:rPr>
              <w:t xml:space="preserve">raktywna część pulpitu służąca </w:t>
            </w:r>
            <w:r w:rsidRPr="008F2362">
              <w:rPr>
                <w:sz w:val="18"/>
                <w:szCs w:val="18"/>
              </w:rPr>
              <w:t>do uruchamiania aplikacji, które użyt</w:t>
            </w:r>
            <w:r>
              <w:rPr>
                <w:sz w:val="18"/>
                <w:szCs w:val="18"/>
              </w:rPr>
              <w:t xml:space="preserve">kownik może dowolnie wymieniać </w:t>
            </w:r>
            <w:r w:rsidRPr="008F2362">
              <w:rPr>
                <w:sz w:val="18"/>
                <w:szCs w:val="18"/>
              </w:rPr>
              <w:t xml:space="preserve">i pobrać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ze strony producenta. Graficzne środowisko instalacji i konfiguracji;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system zlokalizowany w języku polskim w zakresie co najmniej następujących elementów: przeglądarka plików, menu, panel sterowania, odtwarzacz multimediów, pomoc, komunikaty systemowe;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pełną integrację z domeną Windows op</w:t>
            </w:r>
            <w:r>
              <w:rPr>
                <w:sz w:val="18"/>
                <w:szCs w:val="18"/>
              </w:rPr>
              <w:t xml:space="preserve">artą </w:t>
            </w:r>
            <w:r>
              <w:rPr>
                <w:sz w:val="18"/>
                <w:szCs w:val="18"/>
              </w:rPr>
              <w:br/>
              <w:t xml:space="preserve">na serwerach Windows 2012 </w:t>
            </w:r>
            <w:r w:rsidRPr="008F2362">
              <w:rPr>
                <w:sz w:val="18"/>
                <w:szCs w:val="18"/>
              </w:rPr>
              <w:t>w zakresie autoryzacji w środowisku Zamawiającego;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zarządzanie komputerami poprzez Zasady Grupy (GPO), WMI;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zgodność z systemem aktualizacji systemów operacyjnych WSUS;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darmowe aktualizacje systemu operacyjnego przez Internet (niezbędne aktualizacje, poprawki, biuletyny bezpieczeństwa muszą być dostarczane bez dodatkowych opłat);</w:t>
            </w:r>
          </w:p>
          <w:p w:rsidR="00DD6F01" w:rsidRPr="00A47AE3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A47AE3">
              <w:rPr>
                <w:sz w:val="18"/>
                <w:szCs w:val="18"/>
              </w:rPr>
              <w:t>wsparcie dodatkowe dla zainstalowanego systemu operacyjnego co najmniej do 31 grudnia 2024 r. Wymagane jest aby dostarczona licencja systemu operacyjnego dopuszczała instalację nowszego systemu operacyjnego producenta;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wbudowana zapora internetowa (firewall) dla ochrony połączeń internetowych, zintegrowana z systemem konsola do z</w:t>
            </w:r>
            <w:r>
              <w:rPr>
                <w:sz w:val="18"/>
                <w:szCs w:val="18"/>
              </w:rPr>
              <w:t xml:space="preserve">arządzania ustawieniami zapory </w:t>
            </w:r>
            <w:r w:rsidRPr="008F2362">
              <w:rPr>
                <w:sz w:val="18"/>
                <w:szCs w:val="18"/>
              </w:rPr>
              <w:t>i regułami IP v4 i v6;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8F2362">
              <w:rPr>
                <w:sz w:val="18"/>
                <w:szCs w:val="18"/>
              </w:rPr>
              <w:t>Plug&amp;Play</w:t>
            </w:r>
            <w:proofErr w:type="spellEnd"/>
            <w:r w:rsidRPr="008F2362">
              <w:rPr>
                <w:sz w:val="18"/>
                <w:szCs w:val="18"/>
              </w:rPr>
              <w:t>, Wi-Fi);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funkcjonalność automatycznej zmiany d</w:t>
            </w:r>
            <w:r>
              <w:rPr>
                <w:sz w:val="18"/>
                <w:szCs w:val="18"/>
              </w:rPr>
              <w:t xml:space="preserve">omyślnej drukarki w zależności </w:t>
            </w:r>
            <w:r w:rsidRPr="008F2362">
              <w:rPr>
                <w:sz w:val="18"/>
                <w:szCs w:val="18"/>
              </w:rPr>
              <w:t>od sieci, do której podłączony jest komputer;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możliwość zdalnej automatycznej instalacji, konfiguracji, administrowania oraz aktualizowania systemu;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zabezpieczony hasłem hierarchiczny dostęp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do systemu, konta i grupy użytkowników zarządzane zdalnie; praca systemu w trybie ochrony kont użytkowników;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zintegrowane z systemem operacyjnym narzędzia służące do ochrony w czasie rzeczywistym przed programami szpiegującymi, wirusami, programami typu </w:t>
            </w:r>
            <w:proofErr w:type="spellStart"/>
            <w:r w:rsidRPr="008F2362">
              <w:rPr>
                <w:sz w:val="18"/>
                <w:szCs w:val="18"/>
              </w:rPr>
              <w:t>rootkit</w:t>
            </w:r>
            <w:proofErr w:type="spellEnd"/>
            <w:r w:rsidRPr="008F2362">
              <w:rPr>
                <w:sz w:val="18"/>
                <w:szCs w:val="18"/>
              </w:rPr>
              <w:t xml:space="preserve"> i innym złośliwym oprogramowaniem,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lastRenderedPageBreak/>
              <w:t xml:space="preserve">z darmową i automatyczną aktualizacją dostępną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u producenta;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możliwość przystosowania stanowiska dla osób niepełnosprawnych (np. słabo widzących);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posiadanie narzędzi służących do administracji, wykonywania kopii zapasowych systemu operacyjnego oraz ich odtwarzania;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wsparcie dla Sun Java i .NET Framework w wersji od 1.0 do 4.5 oraz możliwość uruchomienia aplikacji działających we wskazanych środowiskach;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8F2362">
              <w:rPr>
                <w:sz w:val="18"/>
                <w:szCs w:val="18"/>
              </w:rPr>
              <w:t>VBScript</w:t>
            </w:r>
            <w:proofErr w:type="spellEnd"/>
            <w:r w:rsidRPr="008F2362">
              <w:rPr>
                <w:sz w:val="18"/>
                <w:szCs w:val="18"/>
              </w:rPr>
              <w:t xml:space="preserve"> – możliwość uruchamiania interpretera poleceń;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zdalna pomoc</w:t>
            </w:r>
            <w:r>
              <w:rPr>
                <w:sz w:val="18"/>
                <w:szCs w:val="18"/>
              </w:rPr>
              <w:t xml:space="preserve"> i współdzielenie aplikacji – </w:t>
            </w:r>
            <w:r w:rsidRPr="008F2362">
              <w:rPr>
                <w:sz w:val="18"/>
                <w:szCs w:val="18"/>
              </w:rPr>
              <w:t>możliwość zdalnego przejęcia sesji zalogowanego użytkow</w:t>
            </w:r>
            <w:r>
              <w:rPr>
                <w:sz w:val="18"/>
                <w:szCs w:val="18"/>
              </w:rPr>
              <w:t xml:space="preserve">nika celem rozwiązania problemu </w:t>
            </w:r>
            <w:r w:rsidRPr="008F2362">
              <w:rPr>
                <w:sz w:val="18"/>
                <w:szCs w:val="18"/>
              </w:rPr>
              <w:t>z komputerem;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rozwiązanie służące do automatycznego </w:t>
            </w:r>
            <w:r>
              <w:rPr>
                <w:sz w:val="18"/>
                <w:szCs w:val="18"/>
              </w:rPr>
              <w:t xml:space="preserve">zbudowania obrazu systemu wraz </w:t>
            </w:r>
            <w:r w:rsidRPr="008F2362">
              <w:rPr>
                <w:sz w:val="18"/>
                <w:szCs w:val="18"/>
              </w:rPr>
              <w:t>z ustawieniami oraz zainstalowanymi aplikacjami. Rozwiązanie umożliwiające przywrócenie systemu z wcześniej utworzonego obrazu;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rozwiązanie dla tworzenia kopii zapasowych (backup); automatyczne wykonywanie kopii plików z możliwością automatycznego przywrócenia wersji wcześniejszej;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system operacyjny musi posiadać funkcjonalność pozwalającą na identyfikację sieci komputerowych, do których jest podłączony, zapamiętywanie ustawień i przypisywanie do kategorii bezpieczeństwa (z predefiniowanymi odpowiednio do kategorii ustawieniami zapory sieciowej, udostępniania</w:t>
            </w:r>
            <w:r>
              <w:rPr>
                <w:sz w:val="18"/>
                <w:szCs w:val="18"/>
              </w:rPr>
              <w:t xml:space="preserve"> </w:t>
            </w:r>
            <w:r w:rsidRPr="008F2362">
              <w:rPr>
                <w:sz w:val="18"/>
                <w:szCs w:val="18"/>
              </w:rPr>
              <w:t>plików itp.);</w:t>
            </w:r>
          </w:p>
          <w:p w:rsidR="00DD6F01" w:rsidRPr="008F2362" w:rsidRDefault="00DD6F01" w:rsidP="00A933A3">
            <w:pPr>
              <w:pStyle w:val="Akapitzlist"/>
              <w:numPr>
                <w:ilvl w:val="1"/>
                <w:numId w:val="5"/>
              </w:numPr>
              <w:ind w:left="547" w:hanging="284"/>
              <w:contextualSpacing w:val="0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system musi posiadać możliwość blokowania lub dopuszczania dowolnych urządzeń peryferyjnych </w:t>
            </w:r>
            <w:r>
              <w:rPr>
                <w:sz w:val="18"/>
                <w:szCs w:val="18"/>
              </w:rPr>
              <w:br/>
            </w:r>
            <w:r w:rsidRPr="008F2362">
              <w:rPr>
                <w:sz w:val="18"/>
                <w:szCs w:val="18"/>
              </w:rPr>
              <w:t>za pomocą polityk grupowych.</w:t>
            </w:r>
          </w:p>
          <w:p w:rsidR="00DD6F01" w:rsidRPr="008F2362" w:rsidRDefault="00DD6F01" w:rsidP="00DD6F01">
            <w:pPr>
              <w:ind w:left="353" w:hanging="353"/>
              <w:jc w:val="both"/>
              <w:rPr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 xml:space="preserve">2) ESET </w:t>
            </w:r>
            <w:proofErr w:type="spellStart"/>
            <w:r w:rsidRPr="008F2362">
              <w:rPr>
                <w:sz w:val="18"/>
                <w:szCs w:val="18"/>
              </w:rPr>
              <w:t>Endpoint</w:t>
            </w:r>
            <w:proofErr w:type="spellEnd"/>
            <w:r w:rsidRPr="008F2362">
              <w:rPr>
                <w:sz w:val="18"/>
                <w:szCs w:val="18"/>
              </w:rPr>
              <w:t xml:space="preserve"> </w:t>
            </w:r>
            <w:proofErr w:type="spellStart"/>
            <w:r w:rsidRPr="008F2362">
              <w:rPr>
                <w:sz w:val="18"/>
                <w:szCs w:val="18"/>
              </w:rPr>
              <w:t>Antivirus</w:t>
            </w:r>
            <w:proofErr w:type="spellEnd"/>
            <w:r w:rsidRPr="008F2362">
              <w:rPr>
                <w:sz w:val="18"/>
                <w:szCs w:val="18"/>
              </w:rPr>
              <w:t xml:space="preserve"> z licencją udzieloną </w:t>
            </w:r>
            <w:r>
              <w:rPr>
                <w:sz w:val="18"/>
                <w:szCs w:val="18"/>
              </w:rPr>
              <w:br/>
            </w:r>
            <w:r w:rsidRPr="00A638B2">
              <w:rPr>
                <w:sz w:val="18"/>
                <w:szCs w:val="18"/>
              </w:rPr>
              <w:t>do 05.09.2021 r.</w:t>
            </w:r>
            <w:r w:rsidRPr="008F2362">
              <w:rPr>
                <w:sz w:val="18"/>
                <w:szCs w:val="18"/>
              </w:rPr>
              <w:t xml:space="preserve"> lub później.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 w:rsidRPr="00E00C34">
              <w:rPr>
                <w:sz w:val="18"/>
                <w:szCs w:val="18"/>
              </w:rPr>
              <w:t>System operacyjny: …</w:t>
            </w:r>
            <w:r>
              <w:rPr>
                <w:sz w:val="18"/>
                <w:szCs w:val="18"/>
              </w:rPr>
              <w:t>..</w:t>
            </w:r>
            <w:r w:rsidRPr="00E00C34">
              <w:rPr>
                <w:sz w:val="18"/>
                <w:szCs w:val="18"/>
              </w:rPr>
              <w:t>….</w:t>
            </w: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15.</w:t>
            </w:r>
          </w:p>
        </w:tc>
        <w:tc>
          <w:tcPr>
            <w:tcW w:w="899" w:type="pct"/>
            <w:vAlign w:val="center"/>
          </w:tcPr>
          <w:p w:rsidR="00DD6F01" w:rsidRPr="008F2362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Wsparcie techniczne producenta</w:t>
            </w:r>
          </w:p>
        </w:tc>
        <w:tc>
          <w:tcPr>
            <w:tcW w:w="2209" w:type="pct"/>
            <w:vAlign w:val="center"/>
          </w:tcPr>
          <w:p w:rsidR="00DD6F01" w:rsidRPr="008F2362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F2362">
              <w:rPr>
                <w:sz w:val="18"/>
                <w:szCs w:val="18"/>
              </w:rPr>
              <w:t>Możliwość telefonicznego sprawdzenia konfiguracji sprzętowej komputera oraz warunków gwarancji po podaniu numeru seryjnego bezpośrednio u producenta lub jego przedstawiciela.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899" w:type="pct"/>
            <w:vAlign w:val="center"/>
          </w:tcPr>
          <w:p w:rsidR="00DD6F01" w:rsidRPr="00921C19" w:rsidRDefault="00DD6F01" w:rsidP="00DD6F01">
            <w:pPr>
              <w:jc w:val="center"/>
              <w:rPr>
                <w:sz w:val="18"/>
                <w:szCs w:val="18"/>
              </w:rPr>
            </w:pPr>
            <w:r w:rsidRPr="00921C19">
              <w:rPr>
                <w:sz w:val="18"/>
                <w:szCs w:val="18"/>
              </w:rPr>
              <w:t>Certyfikaty i standardy</w:t>
            </w:r>
          </w:p>
        </w:tc>
        <w:tc>
          <w:tcPr>
            <w:tcW w:w="2209" w:type="pct"/>
            <w:vAlign w:val="center"/>
          </w:tcPr>
          <w:p w:rsidR="00DD6F01" w:rsidRPr="00921C19" w:rsidRDefault="00DD6F01" w:rsidP="00A933A3">
            <w:pPr>
              <w:numPr>
                <w:ilvl w:val="0"/>
                <w:numId w:val="10"/>
              </w:numPr>
              <w:ind w:left="212" w:hanging="212"/>
              <w:jc w:val="both"/>
              <w:rPr>
                <w:b/>
                <w:i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Certyfikat ISO9001 dla producenta sprzętu -</w:t>
            </w:r>
            <w:r w:rsidRPr="00921C19">
              <w:rPr>
                <w:b/>
                <w:i/>
                <w:sz w:val="18"/>
                <w:szCs w:val="18"/>
              </w:rPr>
              <w:t xml:space="preserve"> odpowiedni dokument należy dostarczyć przed podpisaniem umowy</w:t>
            </w:r>
            <w:r w:rsidRPr="00921C19">
              <w:rPr>
                <w:bCs/>
                <w:sz w:val="18"/>
                <w:szCs w:val="18"/>
              </w:rPr>
              <w:t>.</w:t>
            </w:r>
          </w:p>
          <w:p w:rsidR="00DD6F01" w:rsidRPr="00830B57" w:rsidRDefault="00DD6F01" w:rsidP="00A933A3">
            <w:pPr>
              <w:numPr>
                <w:ilvl w:val="0"/>
                <w:numId w:val="10"/>
              </w:numPr>
              <w:ind w:left="212" w:hanging="212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 xml:space="preserve">Deklaracja zgodności CE (dostarczony sprzęt </w:t>
            </w:r>
            <w:r>
              <w:rPr>
                <w:bCs/>
                <w:sz w:val="18"/>
                <w:szCs w:val="18"/>
              </w:rPr>
              <w:t>musi</w:t>
            </w:r>
            <w:r w:rsidRPr="00921C19">
              <w:rPr>
                <w:bCs/>
                <w:sz w:val="18"/>
                <w:szCs w:val="18"/>
              </w:rPr>
              <w:t xml:space="preserve"> być odpowiednio oznakowany).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899" w:type="pct"/>
            <w:vAlign w:val="center"/>
          </w:tcPr>
          <w:p w:rsidR="00DD6F01" w:rsidRPr="00921C19" w:rsidRDefault="00DD6F01" w:rsidP="00DD6F01">
            <w:pPr>
              <w:jc w:val="center"/>
              <w:rPr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Dodatkowe oprogramowanie</w:t>
            </w:r>
          </w:p>
        </w:tc>
        <w:tc>
          <w:tcPr>
            <w:tcW w:w="2209" w:type="pct"/>
            <w:vAlign w:val="center"/>
          </w:tcPr>
          <w:p w:rsidR="00DD6F01" w:rsidRPr="00921C19" w:rsidRDefault="00DD6F01" w:rsidP="00DD6F01">
            <w:pPr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 xml:space="preserve">Dołączone do oferowanego komputera oprogramowanie producenta z nieograniczoną czasowo licencją </w:t>
            </w:r>
            <w:r>
              <w:rPr>
                <w:bCs/>
                <w:sz w:val="18"/>
                <w:szCs w:val="18"/>
              </w:rPr>
              <w:br/>
            </w:r>
            <w:r w:rsidRPr="00921C19">
              <w:rPr>
                <w:bCs/>
                <w:sz w:val="18"/>
                <w:szCs w:val="18"/>
              </w:rPr>
              <w:t>na użytkowanie umożliwiające: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proofErr w:type="spellStart"/>
            <w:r w:rsidRPr="00921C19">
              <w:rPr>
                <w:bCs/>
                <w:sz w:val="18"/>
                <w:szCs w:val="18"/>
              </w:rPr>
              <w:t>upgrade</w:t>
            </w:r>
            <w:proofErr w:type="spellEnd"/>
            <w:r w:rsidRPr="00921C19">
              <w:rPr>
                <w:bCs/>
                <w:sz w:val="18"/>
                <w:szCs w:val="18"/>
              </w:rPr>
              <w:t xml:space="preserve"> i instalację wszystkich sterowników, aplikacji dostarczonych w obrazie systemu operacyjnego producenta, </w:t>
            </w:r>
            <w:proofErr w:type="spellStart"/>
            <w:r w:rsidRPr="00921C19">
              <w:rPr>
                <w:bCs/>
                <w:sz w:val="18"/>
                <w:szCs w:val="18"/>
              </w:rPr>
              <w:t>BIOS’u</w:t>
            </w:r>
            <w:proofErr w:type="spellEnd"/>
            <w:r w:rsidRPr="00921C19">
              <w:rPr>
                <w:bCs/>
                <w:sz w:val="18"/>
                <w:szCs w:val="18"/>
              </w:rPr>
              <w:t xml:space="preserve"> z certyfika</w:t>
            </w:r>
            <w:r>
              <w:rPr>
                <w:bCs/>
                <w:sz w:val="18"/>
                <w:szCs w:val="18"/>
              </w:rPr>
              <w:t xml:space="preserve">tem zgodności producenta </w:t>
            </w:r>
            <w:r w:rsidRPr="00921C19">
              <w:rPr>
                <w:bCs/>
                <w:sz w:val="18"/>
                <w:szCs w:val="18"/>
              </w:rPr>
              <w:t xml:space="preserve">do najnowszej dostępnej wersji; 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 xml:space="preserve">możliwość, przed instalacją, sprawdzenia każdego sterownika, każdej aplikacji, </w:t>
            </w:r>
            <w:proofErr w:type="spellStart"/>
            <w:r w:rsidRPr="00921C19">
              <w:rPr>
                <w:bCs/>
                <w:sz w:val="18"/>
                <w:szCs w:val="18"/>
              </w:rPr>
              <w:t>BIOS’u</w:t>
            </w:r>
            <w:proofErr w:type="spellEnd"/>
            <w:r w:rsidRPr="00921C19">
              <w:rPr>
                <w:bCs/>
                <w:sz w:val="18"/>
                <w:szCs w:val="18"/>
              </w:rPr>
              <w:t xml:space="preserve"> bezpośrednio na stronie producenta przy u</w:t>
            </w:r>
            <w:r>
              <w:rPr>
                <w:bCs/>
                <w:sz w:val="18"/>
                <w:szCs w:val="18"/>
              </w:rPr>
              <w:t xml:space="preserve">życiu połączenia internetowego </w:t>
            </w:r>
            <w:r w:rsidRPr="00921C19">
              <w:rPr>
                <w:bCs/>
                <w:sz w:val="18"/>
                <w:szCs w:val="18"/>
              </w:rPr>
              <w:t xml:space="preserve">z automatycznym przekierowaniem, </w:t>
            </w:r>
            <w:r>
              <w:rPr>
                <w:bCs/>
                <w:sz w:val="18"/>
                <w:szCs w:val="18"/>
              </w:rPr>
              <w:br/>
            </w:r>
            <w:r w:rsidRPr="00921C19">
              <w:rPr>
                <w:bCs/>
                <w:sz w:val="18"/>
                <w:szCs w:val="18"/>
              </w:rPr>
              <w:t>a w szczególności informacji: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11"/>
              </w:numPr>
              <w:ind w:left="353" w:hanging="141"/>
              <w:contextualSpacing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921C19">
              <w:rPr>
                <w:bCs/>
                <w:sz w:val="18"/>
                <w:szCs w:val="18"/>
              </w:rPr>
              <w:t>o poprawkach i usprawnieniach dotyczących aktualizacji,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11"/>
              </w:numPr>
              <w:ind w:left="353" w:hanging="141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dacie wydania ostatniej aktualizacji,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11"/>
              </w:numPr>
              <w:ind w:left="353" w:hanging="141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priorytecie aktualizacji,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11"/>
              </w:numPr>
              <w:ind w:left="353" w:hanging="141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zgodność z systemami operacyjnymi,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11"/>
              </w:numPr>
              <w:ind w:left="353" w:hanging="141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jakiego komponentu sprzętu dotyczy aktualizacja,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11"/>
              </w:numPr>
              <w:ind w:left="353" w:hanging="141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wszystkie poprzednie aktualizacje z info</w:t>
            </w:r>
            <w:r>
              <w:rPr>
                <w:bCs/>
                <w:sz w:val="18"/>
                <w:szCs w:val="18"/>
              </w:rPr>
              <w:t xml:space="preserve">rmacjami jak powyżej od punktu </w:t>
            </w:r>
            <w:r w:rsidRPr="00921C19">
              <w:rPr>
                <w:bCs/>
                <w:sz w:val="18"/>
                <w:szCs w:val="18"/>
              </w:rPr>
              <w:t>a. do punktu e.;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lastRenderedPageBreak/>
              <w:t xml:space="preserve">wykaz najnowszych aktualizacji z podziałem </w:t>
            </w:r>
            <w:r>
              <w:rPr>
                <w:bCs/>
                <w:sz w:val="18"/>
                <w:szCs w:val="18"/>
              </w:rPr>
              <w:br/>
            </w:r>
            <w:r w:rsidRPr="00921C19">
              <w:rPr>
                <w:bCs/>
                <w:sz w:val="18"/>
                <w:szCs w:val="18"/>
              </w:rPr>
              <w:t>na krytyczne (wymagające natychmiastowej instalacji), rekomendowane i opcjonalne;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możliwo</w:t>
            </w:r>
            <w:r>
              <w:rPr>
                <w:bCs/>
                <w:sz w:val="18"/>
                <w:szCs w:val="18"/>
              </w:rPr>
              <w:t xml:space="preserve">ść włączenia/wyłączenia funkcji </w:t>
            </w:r>
            <w:r w:rsidRPr="00921C19">
              <w:rPr>
                <w:bCs/>
                <w:sz w:val="18"/>
                <w:szCs w:val="18"/>
              </w:rPr>
              <w:t>automatycznego restartu w przypadku kiedy jest wymagany przy instalacji sterownika, aplikacji, która tego wymaga;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rozpoznanie modelu oferowanego komputera, numeru seryjnego komputera, informację kiedy dokonany został os</w:t>
            </w:r>
            <w:r>
              <w:rPr>
                <w:bCs/>
                <w:sz w:val="18"/>
                <w:szCs w:val="18"/>
              </w:rPr>
              <w:t xml:space="preserve">tatnio </w:t>
            </w:r>
            <w:proofErr w:type="spellStart"/>
            <w:r>
              <w:rPr>
                <w:bCs/>
                <w:sz w:val="18"/>
                <w:szCs w:val="18"/>
              </w:rPr>
              <w:t>upgrade</w:t>
            </w:r>
            <w:proofErr w:type="spellEnd"/>
            <w:r>
              <w:rPr>
                <w:bCs/>
                <w:sz w:val="18"/>
                <w:szCs w:val="18"/>
              </w:rPr>
              <w:t xml:space="preserve"> w szczególności </w:t>
            </w:r>
            <w:r>
              <w:rPr>
                <w:bCs/>
                <w:sz w:val="18"/>
                <w:szCs w:val="18"/>
              </w:rPr>
              <w:br/>
            </w:r>
            <w:r w:rsidRPr="00921C19">
              <w:rPr>
                <w:bCs/>
                <w:sz w:val="18"/>
                <w:szCs w:val="18"/>
              </w:rPr>
              <w:t>z uwzględnieniem daty (</w:t>
            </w:r>
            <w:proofErr w:type="spellStart"/>
            <w:r w:rsidRPr="00921C19">
              <w:rPr>
                <w:bCs/>
                <w:sz w:val="18"/>
                <w:szCs w:val="18"/>
              </w:rPr>
              <w:t>dd</w:t>
            </w:r>
            <w:proofErr w:type="spellEnd"/>
            <w:r w:rsidRPr="00921C19">
              <w:rPr>
                <w:bCs/>
                <w:sz w:val="18"/>
                <w:szCs w:val="18"/>
              </w:rPr>
              <w:t>-mm-</w:t>
            </w:r>
            <w:proofErr w:type="spellStart"/>
            <w:r w:rsidRPr="00921C19">
              <w:rPr>
                <w:bCs/>
                <w:sz w:val="18"/>
                <w:szCs w:val="18"/>
              </w:rPr>
              <w:t>rrrr</w:t>
            </w:r>
            <w:proofErr w:type="spellEnd"/>
            <w:r w:rsidRPr="00921C19">
              <w:rPr>
                <w:bCs/>
                <w:sz w:val="18"/>
                <w:szCs w:val="18"/>
              </w:rPr>
              <w:t>);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 xml:space="preserve">sprawdzenie historii </w:t>
            </w:r>
            <w:proofErr w:type="spellStart"/>
            <w:r w:rsidRPr="00921C19">
              <w:rPr>
                <w:bCs/>
                <w:sz w:val="18"/>
                <w:szCs w:val="18"/>
              </w:rPr>
              <w:t>upgrade’u</w:t>
            </w:r>
            <w:proofErr w:type="spellEnd"/>
            <w:r w:rsidRPr="00921C19">
              <w:rPr>
                <w:bCs/>
                <w:sz w:val="18"/>
                <w:szCs w:val="18"/>
              </w:rPr>
              <w:t xml:space="preserve"> z informacją jak</w:t>
            </w:r>
            <w:r>
              <w:rPr>
                <w:bCs/>
                <w:sz w:val="18"/>
                <w:szCs w:val="18"/>
              </w:rPr>
              <w:t xml:space="preserve">ie sterowniki były instalowane </w:t>
            </w:r>
            <w:r w:rsidRPr="00921C19">
              <w:rPr>
                <w:bCs/>
                <w:sz w:val="18"/>
                <w:szCs w:val="18"/>
              </w:rPr>
              <w:t>z dokładną datą (</w:t>
            </w:r>
            <w:proofErr w:type="spellStart"/>
            <w:r w:rsidRPr="00921C19">
              <w:rPr>
                <w:bCs/>
                <w:sz w:val="18"/>
                <w:szCs w:val="18"/>
              </w:rPr>
              <w:t>dd</w:t>
            </w:r>
            <w:proofErr w:type="spellEnd"/>
            <w:r w:rsidRPr="00921C19">
              <w:rPr>
                <w:bCs/>
                <w:sz w:val="18"/>
                <w:szCs w:val="18"/>
              </w:rPr>
              <w:t>-mm-</w:t>
            </w:r>
            <w:proofErr w:type="spellStart"/>
            <w:r w:rsidRPr="00921C19">
              <w:rPr>
                <w:bCs/>
                <w:sz w:val="18"/>
                <w:szCs w:val="18"/>
              </w:rPr>
              <w:t>rrrr</w:t>
            </w:r>
            <w:proofErr w:type="spellEnd"/>
            <w:r w:rsidRPr="00921C19">
              <w:rPr>
                <w:bCs/>
                <w:sz w:val="18"/>
                <w:szCs w:val="18"/>
              </w:rPr>
              <w:t>) i wersją (rewizja wydania);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 xml:space="preserve">dokładny wykaz wymaganych sterowników, </w:t>
            </w:r>
            <w:r>
              <w:rPr>
                <w:bCs/>
                <w:sz w:val="18"/>
                <w:szCs w:val="18"/>
              </w:rPr>
              <w:t xml:space="preserve">aplikacji, </w:t>
            </w:r>
            <w:proofErr w:type="spellStart"/>
            <w:r>
              <w:rPr>
                <w:bCs/>
                <w:sz w:val="18"/>
                <w:szCs w:val="18"/>
              </w:rPr>
              <w:t>BIOS’u</w:t>
            </w:r>
            <w:proofErr w:type="spellEnd"/>
            <w:r>
              <w:rPr>
                <w:bCs/>
                <w:sz w:val="18"/>
                <w:szCs w:val="18"/>
              </w:rPr>
              <w:t xml:space="preserve"> z informacją </w:t>
            </w:r>
            <w:r w:rsidRPr="00921C19">
              <w:rPr>
                <w:bCs/>
                <w:sz w:val="18"/>
                <w:szCs w:val="18"/>
              </w:rPr>
              <w:t>o zainstalowanej obecnie wersji dla oferowanego komputera z możliwością exportu do pliku o rozszerzeniu *.</w:t>
            </w:r>
            <w:proofErr w:type="spellStart"/>
            <w:r w:rsidRPr="00921C19">
              <w:rPr>
                <w:bCs/>
                <w:sz w:val="18"/>
                <w:szCs w:val="18"/>
              </w:rPr>
              <w:t>xml</w:t>
            </w:r>
            <w:proofErr w:type="spellEnd"/>
            <w:r w:rsidRPr="00921C19">
              <w:rPr>
                <w:bCs/>
                <w:sz w:val="18"/>
                <w:szCs w:val="18"/>
              </w:rPr>
              <w:t>;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raport uwzględniający informacje o: sprawdzaniu aktualizacji, znalezionych aktualizacjach, ściągniętych aktualizacjach,</w:t>
            </w:r>
            <w:r>
              <w:rPr>
                <w:bCs/>
                <w:sz w:val="18"/>
                <w:szCs w:val="18"/>
              </w:rPr>
              <w:t xml:space="preserve"> zainstalowanych aktualizacjach </w:t>
            </w:r>
            <w:r w:rsidRPr="00921C19">
              <w:rPr>
                <w:bCs/>
                <w:sz w:val="18"/>
                <w:szCs w:val="18"/>
              </w:rPr>
              <w:t xml:space="preserve">z dokładnym rozbiciem jakich komponentów dotyczyły, błędach podczas sprawdzania, instalowania oraz możliwość exportu </w:t>
            </w:r>
            <w:r>
              <w:rPr>
                <w:bCs/>
                <w:sz w:val="18"/>
                <w:szCs w:val="18"/>
              </w:rPr>
              <w:t>takiego raportu do pliku *.</w:t>
            </w:r>
            <w:proofErr w:type="spellStart"/>
            <w:r>
              <w:rPr>
                <w:bCs/>
                <w:sz w:val="18"/>
                <w:szCs w:val="18"/>
              </w:rPr>
              <w:t>xml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r w:rsidRPr="00921C19">
              <w:rPr>
                <w:bCs/>
                <w:sz w:val="18"/>
                <w:szCs w:val="18"/>
              </w:rPr>
              <w:t xml:space="preserve">od razu spakowany </w:t>
            </w:r>
            <w:r>
              <w:rPr>
                <w:bCs/>
                <w:sz w:val="18"/>
                <w:szCs w:val="18"/>
              </w:rPr>
              <w:br/>
            </w:r>
            <w:r w:rsidRPr="00921C19">
              <w:rPr>
                <w:bCs/>
                <w:sz w:val="18"/>
                <w:szCs w:val="18"/>
              </w:rPr>
              <w:t>z rozszerzeniem *.zip. Rapo</w:t>
            </w:r>
            <w:r>
              <w:rPr>
                <w:bCs/>
                <w:sz w:val="18"/>
                <w:szCs w:val="18"/>
              </w:rPr>
              <w:t xml:space="preserve">rt musi zawierać dokładną datę </w:t>
            </w:r>
            <w:r w:rsidRPr="00921C19">
              <w:rPr>
                <w:bCs/>
                <w:sz w:val="18"/>
                <w:szCs w:val="18"/>
              </w:rPr>
              <w:t>(</w:t>
            </w:r>
            <w:proofErr w:type="spellStart"/>
            <w:r w:rsidRPr="00921C19">
              <w:rPr>
                <w:bCs/>
                <w:sz w:val="18"/>
                <w:szCs w:val="18"/>
              </w:rPr>
              <w:t>dd</w:t>
            </w:r>
            <w:proofErr w:type="spellEnd"/>
            <w:r w:rsidRPr="00921C19">
              <w:rPr>
                <w:bCs/>
                <w:sz w:val="18"/>
                <w:szCs w:val="18"/>
              </w:rPr>
              <w:t>-mm-</w:t>
            </w:r>
            <w:proofErr w:type="spellStart"/>
            <w:r w:rsidRPr="00921C19">
              <w:rPr>
                <w:bCs/>
                <w:sz w:val="18"/>
                <w:szCs w:val="18"/>
              </w:rPr>
              <w:t>rrrr</w:t>
            </w:r>
            <w:proofErr w:type="spellEnd"/>
            <w:r w:rsidRPr="00921C19">
              <w:rPr>
                <w:bCs/>
                <w:sz w:val="18"/>
                <w:szCs w:val="18"/>
              </w:rPr>
              <w:t xml:space="preserve">) i godzinę z podjętych i wykonanych akcji/zadań w przedziale czasowym do min. 1 roku. </w:t>
            </w:r>
          </w:p>
          <w:p w:rsidR="00DD6F01" w:rsidRPr="00921C19" w:rsidRDefault="00DD6F01" w:rsidP="00DD6F01">
            <w:pPr>
              <w:jc w:val="both"/>
              <w:rPr>
                <w:sz w:val="18"/>
                <w:szCs w:val="18"/>
              </w:rPr>
            </w:pPr>
            <w:r w:rsidRPr="00921C19">
              <w:rPr>
                <w:sz w:val="18"/>
                <w:szCs w:val="18"/>
              </w:rPr>
              <w:t>Zainstalowane oprogramowanie z bezterminową licen</w:t>
            </w:r>
            <w:r>
              <w:rPr>
                <w:sz w:val="18"/>
                <w:szCs w:val="18"/>
              </w:rPr>
              <w:t xml:space="preserve">cją tworzenia kopii zapasowych </w:t>
            </w:r>
            <w:r w:rsidRPr="00921C19">
              <w:rPr>
                <w:sz w:val="18"/>
                <w:szCs w:val="18"/>
              </w:rPr>
              <w:t>i przywracania danych, umożliwiające: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tworzenie OS media,</w:t>
            </w:r>
          </w:p>
          <w:p w:rsidR="00DD6F01" w:rsidRPr="00921C19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tworzenie kopii zapasowych na wskazanych przez użytkownika lok</w:t>
            </w:r>
            <w:r>
              <w:rPr>
                <w:bCs/>
                <w:sz w:val="18"/>
                <w:szCs w:val="18"/>
              </w:rPr>
              <w:t xml:space="preserve">alizacjach </w:t>
            </w:r>
            <w:r w:rsidRPr="00921C19">
              <w:rPr>
                <w:bCs/>
                <w:sz w:val="18"/>
                <w:szCs w:val="18"/>
              </w:rPr>
              <w:t>[min. lokalnie, sieć, chmura].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DD6F01">
        <w:trPr>
          <w:trHeight w:val="420"/>
        </w:trPr>
        <w:tc>
          <w:tcPr>
            <w:tcW w:w="258" w:type="pct"/>
            <w:vAlign w:val="center"/>
          </w:tcPr>
          <w:p w:rsidR="00DD6F01" w:rsidRPr="008F2362" w:rsidRDefault="00DD6F01" w:rsidP="00DD6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899" w:type="pct"/>
            <w:vAlign w:val="center"/>
          </w:tcPr>
          <w:p w:rsidR="00DD6F01" w:rsidRPr="00921C19" w:rsidRDefault="00DD6F01" w:rsidP="00DD6F01">
            <w:pPr>
              <w:jc w:val="center"/>
              <w:rPr>
                <w:sz w:val="18"/>
                <w:szCs w:val="18"/>
              </w:rPr>
            </w:pPr>
            <w:r w:rsidRPr="00921C19">
              <w:rPr>
                <w:sz w:val="18"/>
                <w:szCs w:val="18"/>
              </w:rPr>
              <w:t>Rok produkcji</w:t>
            </w:r>
          </w:p>
        </w:tc>
        <w:tc>
          <w:tcPr>
            <w:tcW w:w="2209" w:type="pct"/>
            <w:vAlign w:val="center"/>
          </w:tcPr>
          <w:p w:rsidR="00DD6F01" w:rsidRPr="00921C19" w:rsidRDefault="00DD6F01" w:rsidP="00DD6F01">
            <w:pPr>
              <w:jc w:val="both"/>
              <w:rPr>
                <w:bCs/>
                <w:sz w:val="18"/>
                <w:szCs w:val="18"/>
              </w:rPr>
            </w:pPr>
            <w:r w:rsidRPr="00921C19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822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 produkcji ………………..</w:t>
            </w:r>
          </w:p>
        </w:tc>
      </w:tr>
    </w:tbl>
    <w:p w:rsidR="00DD6F01" w:rsidRPr="00BA5F5B" w:rsidRDefault="00DD6F01" w:rsidP="00DD6F01">
      <w:pPr>
        <w:jc w:val="both"/>
        <w:rPr>
          <w:sz w:val="22"/>
          <w:szCs w:val="22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Pr="00BA5F5B" w:rsidRDefault="00DD6F01" w:rsidP="00DD6F01">
      <w:pPr>
        <w:spacing w:line="276" w:lineRule="auto"/>
        <w:rPr>
          <w:b/>
          <w:bCs/>
          <w:sz w:val="22"/>
        </w:rPr>
      </w:pPr>
    </w:p>
    <w:p w:rsidR="00DD6F01" w:rsidRDefault="00DD6F01" w:rsidP="00A933A3">
      <w:pPr>
        <w:pStyle w:val="Tytu"/>
        <w:numPr>
          <w:ilvl w:val="1"/>
          <w:numId w:val="27"/>
        </w:numPr>
        <w:jc w:val="both"/>
        <w:outlineLvl w:val="0"/>
        <w:rPr>
          <w:rFonts w:ascii="Times New Roman" w:hAnsi="Times New Roman"/>
          <w:bCs w:val="0"/>
          <w:sz w:val="22"/>
        </w:rPr>
      </w:pPr>
      <w:r>
        <w:rPr>
          <w:rFonts w:ascii="Times New Roman" w:hAnsi="Times New Roman"/>
          <w:bCs w:val="0"/>
          <w:sz w:val="22"/>
        </w:rPr>
        <w:t>Jednostka systemowa typ II - 36 szt.</w:t>
      </w:r>
    </w:p>
    <w:p w:rsidR="00DD6F01" w:rsidRPr="00F842C4" w:rsidRDefault="00DD6F01" w:rsidP="00DD6F01">
      <w:pPr>
        <w:pStyle w:val="Tytu"/>
        <w:ind w:left="928"/>
        <w:jc w:val="both"/>
        <w:outlineLvl w:val="0"/>
        <w:rPr>
          <w:rFonts w:ascii="Times New Roman" w:hAnsi="Times New Roman"/>
          <w:bCs w:val="0"/>
          <w:sz w:val="22"/>
        </w:rPr>
      </w:pPr>
    </w:p>
    <w:tbl>
      <w:tblPr>
        <w:tblW w:w="5374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6"/>
        <w:gridCol w:w="1775"/>
        <w:gridCol w:w="4328"/>
        <w:gridCol w:w="1625"/>
        <w:gridCol w:w="1486"/>
      </w:tblGrid>
      <w:tr w:rsidR="00DD6F01" w:rsidRPr="00BA5F5B" w:rsidTr="009335A5">
        <w:trPr>
          <w:trHeight w:val="537"/>
        </w:trPr>
        <w:tc>
          <w:tcPr>
            <w:tcW w:w="270" w:type="pct"/>
            <w:shd w:val="clear" w:color="auto" w:fill="E6E6E6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11" w:type="pct"/>
            <w:shd w:val="clear" w:color="auto" w:fill="E6E6E6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2222" w:type="pct"/>
            <w:shd w:val="clear" w:color="auto" w:fill="E6E6E6"/>
            <w:vAlign w:val="center"/>
          </w:tcPr>
          <w:p w:rsidR="00DD6F01" w:rsidRPr="008F2362" w:rsidRDefault="00DD6F01" w:rsidP="009335A5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763" w:type="pct"/>
            <w:shd w:val="clear" w:color="auto" w:fill="E6E6E6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62754">
              <w:rPr>
                <w:rFonts w:ascii="Times New Roman" w:hAnsi="Times New Roman" w:cs="Times New Roman"/>
                <w:b w:val="0"/>
                <w:sz w:val="18"/>
                <w:szCs w:val="18"/>
              </w:rPr>
              <w:t>Obudowa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Desktop lub mini </w:t>
            </w:r>
            <w:proofErr w:type="spellStart"/>
            <w:r w:rsidRPr="00F62754">
              <w:rPr>
                <w:sz w:val="18"/>
                <w:szCs w:val="18"/>
              </w:rPr>
              <w:t>tower</w:t>
            </w:r>
            <w:proofErr w:type="spellEnd"/>
            <w:r w:rsidRPr="00F62754">
              <w:rPr>
                <w:sz w:val="18"/>
                <w:szCs w:val="18"/>
              </w:rPr>
              <w:t>, wszystkie niezbędne elementy umożliwiające pracę stacji roboczej w pozycji pionowej lub poziomej. Zasilacz min. 240W o efekty</w:t>
            </w:r>
            <w:r>
              <w:rPr>
                <w:sz w:val="18"/>
                <w:szCs w:val="18"/>
              </w:rPr>
              <w:t xml:space="preserve">wności </w:t>
            </w:r>
            <w:r w:rsidRPr="00F62754">
              <w:rPr>
                <w:sz w:val="18"/>
                <w:szCs w:val="18"/>
              </w:rPr>
              <w:t xml:space="preserve">min. 85% przy obciążeniu zasilacza na poziomie 100%. </w:t>
            </w:r>
          </w:p>
        </w:tc>
        <w:tc>
          <w:tcPr>
            <w:tcW w:w="834" w:type="pct"/>
            <w:vAlign w:val="center"/>
          </w:tcPr>
          <w:p w:rsidR="00DD6F01" w:rsidRPr="00BA5F5B" w:rsidRDefault="00DD6F01" w:rsidP="009335A5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2.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Procesor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9335A5">
            <w:pPr>
              <w:pStyle w:val="xl33"/>
              <w:spacing w:before="0" w:beforeAutospacing="0" w:after="0" w:afterAutospacing="0"/>
              <w:jc w:val="both"/>
              <w:rPr>
                <w:b/>
                <w:i/>
                <w:iCs/>
                <w:sz w:val="18"/>
                <w:szCs w:val="18"/>
              </w:rPr>
            </w:pPr>
            <w:r w:rsidRPr="004E54C5">
              <w:rPr>
                <w:bCs/>
                <w:sz w:val="18"/>
                <w:szCs w:val="18"/>
              </w:rPr>
              <w:t xml:space="preserve">Procesor min. 4 rdzeniowy klasy x86, zaprojektowany </w:t>
            </w:r>
            <w:r w:rsidRPr="004E54C5">
              <w:rPr>
                <w:bCs/>
                <w:sz w:val="18"/>
                <w:szCs w:val="18"/>
              </w:rPr>
              <w:br/>
              <w:t xml:space="preserve">do pracy w komputerach stacjonarnych. </w:t>
            </w:r>
            <w:r>
              <w:rPr>
                <w:bCs/>
                <w:sz w:val="18"/>
                <w:szCs w:val="18"/>
              </w:rPr>
              <w:t>Musi</w:t>
            </w:r>
            <w:r w:rsidRPr="004E54C5">
              <w:rPr>
                <w:bCs/>
                <w:sz w:val="18"/>
                <w:szCs w:val="18"/>
              </w:rPr>
              <w:t xml:space="preserve"> osiągać </w:t>
            </w:r>
            <w:r w:rsidRPr="004E54C5">
              <w:rPr>
                <w:bCs/>
                <w:sz w:val="18"/>
                <w:szCs w:val="18"/>
              </w:rPr>
              <w:br/>
              <w:t xml:space="preserve">w teście wydajności </w:t>
            </w:r>
            <w:proofErr w:type="spellStart"/>
            <w:r w:rsidRPr="004E54C5">
              <w:rPr>
                <w:bCs/>
                <w:sz w:val="18"/>
                <w:szCs w:val="18"/>
              </w:rPr>
              <w:t>PassMark</w:t>
            </w:r>
            <w:proofErr w:type="spellEnd"/>
            <w:r w:rsidRPr="004E54C5">
              <w:rPr>
                <w:bCs/>
                <w:sz w:val="18"/>
                <w:szCs w:val="18"/>
              </w:rPr>
              <w:t xml:space="preserve"> Performance Test </w:t>
            </w:r>
            <w:r w:rsidRPr="004E54C5">
              <w:rPr>
                <w:bCs/>
                <w:sz w:val="18"/>
                <w:szCs w:val="18"/>
              </w:rPr>
              <w:br/>
              <w:t xml:space="preserve">co najmniej wynik 9000 punktów </w:t>
            </w:r>
            <w:proofErr w:type="spellStart"/>
            <w:r w:rsidRPr="004E54C5">
              <w:rPr>
                <w:bCs/>
                <w:sz w:val="18"/>
                <w:szCs w:val="18"/>
              </w:rPr>
              <w:t>Passmark</w:t>
            </w:r>
            <w:proofErr w:type="spellEnd"/>
            <w:r w:rsidRPr="004E54C5">
              <w:rPr>
                <w:bCs/>
                <w:sz w:val="18"/>
                <w:szCs w:val="18"/>
              </w:rPr>
              <w:t xml:space="preserve"> CPU Mark – według wyników opublikowanych na stronie </w:t>
            </w:r>
            <w:r w:rsidRPr="004E54C5">
              <w:rPr>
                <w:b/>
                <w:bCs/>
                <w:sz w:val="18"/>
                <w:szCs w:val="18"/>
              </w:rPr>
              <w:t>https://www.cpubenchmark.net/cpu_list.php</w:t>
            </w:r>
            <w:r w:rsidRPr="004E54C5">
              <w:rPr>
                <w:bCs/>
                <w:sz w:val="18"/>
                <w:szCs w:val="18"/>
              </w:rPr>
              <w:t xml:space="preserve">, </w:t>
            </w:r>
            <w:r w:rsidRPr="005018D6">
              <w:rPr>
                <w:b/>
                <w:i/>
                <w:sz w:val="18"/>
                <w:szCs w:val="18"/>
              </w:rPr>
              <w:t xml:space="preserve">na dzień publikacji niniejszego postępowania (Wykaz dostępnych procesorów </w:t>
            </w:r>
            <w:r w:rsidRPr="005018D6">
              <w:rPr>
                <w:b/>
                <w:i/>
                <w:iCs/>
                <w:sz w:val="18"/>
                <w:szCs w:val="18"/>
              </w:rPr>
              <w:t xml:space="preserve">na dzień publikacji ogłoszenia o zamówieniu </w:t>
            </w:r>
            <w:r>
              <w:rPr>
                <w:b/>
                <w:i/>
                <w:iCs/>
                <w:sz w:val="18"/>
                <w:szCs w:val="18"/>
              </w:rPr>
              <w:br/>
            </w:r>
            <w:r w:rsidRPr="005018D6">
              <w:rPr>
                <w:b/>
                <w:i/>
                <w:iCs/>
                <w:sz w:val="18"/>
                <w:szCs w:val="18"/>
              </w:rPr>
              <w:t xml:space="preserve">w Biuletynie Zamówień Publicznych </w:t>
            </w:r>
            <w:r w:rsidRPr="005018D6">
              <w:rPr>
                <w:b/>
                <w:i/>
                <w:sz w:val="18"/>
                <w:szCs w:val="18"/>
              </w:rPr>
              <w:t xml:space="preserve">- Załącznik nr 9 </w:t>
            </w:r>
            <w:r>
              <w:rPr>
                <w:b/>
                <w:i/>
                <w:sz w:val="18"/>
                <w:szCs w:val="18"/>
              </w:rPr>
              <w:br/>
            </w:r>
            <w:r w:rsidRPr="005018D6">
              <w:rPr>
                <w:b/>
                <w:i/>
                <w:sz w:val="18"/>
                <w:szCs w:val="18"/>
              </w:rPr>
              <w:t>do SIWZ).</w:t>
            </w:r>
          </w:p>
        </w:tc>
        <w:tc>
          <w:tcPr>
            <w:tcW w:w="834" w:type="pct"/>
            <w:vAlign w:val="center"/>
          </w:tcPr>
          <w:p w:rsidR="00DD6F01" w:rsidRPr="00BA5F5B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procesora ……………..….</w:t>
            </w:r>
          </w:p>
          <w:p w:rsidR="00DD6F01" w:rsidRDefault="00DD6F01" w:rsidP="009335A5">
            <w:pPr>
              <w:rPr>
                <w:sz w:val="18"/>
                <w:szCs w:val="18"/>
              </w:rPr>
            </w:pPr>
          </w:p>
          <w:p w:rsidR="00DD6F01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Producent procesora</w:t>
            </w:r>
          </w:p>
          <w:p w:rsidR="00DD6F01" w:rsidRPr="00BA5F5B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</w:tc>
      </w:tr>
      <w:tr w:rsidR="00DD6F01" w:rsidRPr="00BA5F5B" w:rsidTr="003A6A91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3.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Płyta główna</w:t>
            </w:r>
          </w:p>
        </w:tc>
        <w:tc>
          <w:tcPr>
            <w:tcW w:w="2222" w:type="pct"/>
          </w:tcPr>
          <w:p w:rsidR="00DD6F01" w:rsidRPr="00F1026D" w:rsidRDefault="00DD6F01" w:rsidP="00DD6F01">
            <w:pPr>
              <w:jc w:val="both"/>
              <w:rPr>
                <w:sz w:val="18"/>
                <w:szCs w:val="18"/>
              </w:rPr>
            </w:pPr>
            <w:r w:rsidRPr="00F1026D">
              <w:rPr>
                <w:sz w:val="18"/>
                <w:szCs w:val="18"/>
              </w:rPr>
              <w:t>Wyposażona w:</w:t>
            </w:r>
          </w:p>
          <w:p w:rsidR="00DD6F01" w:rsidRPr="00F1026D" w:rsidRDefault="00DD6F01" w:rsidP="00DD6F01">
            <w:pPr>
              <w:jc w:val="both"/>
              <w:rPr>
                <w:sz w:val="18"/>
                <w:szCs w:val="18"/>
              </w:rPr>
            </w:pPr>
            <w:r w:rsidRPr="00F1026D">
              <w:rPr>
                <w:sz w:val="18"/>
                <w:szCs w:val="18"/>
              </w:rPr>
              <w:t>1 złącze PCI Express x16,</w:t>
            </w:r>
          </w:p>
          <w:p w:rsidR="00DD6F01" w:rsidRPr="00F1026D" w:rsidRDefault="00DD6F01" w:rsidP="00DD6F01">
            <w:pPr>
              <w:jc w:val="both"/>
              <w:rPr>
                <w:b/>
                <w:sz w:val="18"/>
                <w:szCs w:val="18"/>
              </w:rPr>
            </w:pPr>
            <w:r w:rsidRPr="00F1026D">
              <w:rPr>
                <w:b/>
                <w:sz w:val="18"/>
                <w:szCs w:val="18"/>
              </w:rPr>
              <w:t>min. 2 złącza PCI Express x1,</w:t>
            </w:r>
          </w:p>
          <w:p w:rsidR="00DD6F01" w:rsidRPr="00F1026D" w:rsidRDefault="00DD6F01" w:rsidP="00DD6F01">
            <w:pPr>
              <w:jc w:val="both"/>
              <w:rPr>
                <w:sz w:val="18"/>
                <w:szCs w:val="18"/>
              </w:rPr>
            </w:pPr>
            <w:r w:rsidRPr="00F1026D">
              <w:rPr>
                <w:b/>
                <w:sz w:val="18"/>
                <w:szCs w:val="18"/>
              </w:rPr>
              <w:t>min.</w:t>
            </w:r>
            <w:r w:rsidRPr="00F1026D">
              <w:rPr>
                <w:sz w:val="18"/>
                <w:szCs w:val="18"/>
              </w:rPr>
              <w:t xml:space="preserve"> 2 złącza SATA,</w:t>
            </w:r>
          </w:p>
          <w:p w:rsidR="00DD6F01" w:rsidRPr="00547AB2" w:rsidRDefault="00DD6F01" w:rsidP="00DD6F01">
            <w:pPr>
              <w:jc w:val="both"/>
              <w:rPr>
                <w:bCs/>
                <w:sz w:val="18"/>
                <w:szCs w:val="18"/>
              </w:rPr>
            </w:pPr>
            <w:r w:rsidRPr="00F1026D">
              <w:rPr>
                <w:b/>
                <w:sz w:val="18"/>
                <w:szCs w:val="18"/>
              </w:rPr>
              <w:t>2 lub 4 złącza DIMM obsługujące 16GB lub więcej pamięci RAM.</w:t>
            </w:r>
          </w:p>
        </w:tc>
        <w:tc>
          <w:tcPr>
            <w:tcW w:w="834" w:type="pct"/>
            <w:vAlign w:val="center"/>
          </w:tcPr>
          <w:p w:rsidR="00DD6F01" w:rsidRPr="00547AB2" w:rsidRDefault="00DD6F01" w:rsidP="00DD6F01">
            <w:pPr>
              <w:jc w:val="center"/>
            </w:pPr>
            <w:r w:rsidRPr="00547AB2">
              <w:rPr>
                <w:bCs/>
                <w:sz w:val="18"/>
                <w:szCs w:val="18"/>
              </w:rPr>
              <w:t xml:space="preserve">TAK / NIE </w:t>
            </w:r>
            <w:r w:rsidRPr="00547A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359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Pamięć operacyjna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 w:rsidRPr="00F62754">
              <w:rPr>
                <w:sz w:val="18"/>
                <w:szCs w:val="18"/>
                <w:lang w:val="de-DE"/>
              </w:rPr>
              <w:t xml:space="preserve">Co </w:t>
            </w:r>
            <w:r w:rsidRPr="00F62754">
              <w:rPr>
                <w:sz w:val="18"/>
                <w:szCs w:val="18"/>
              </w:rPr>
              <w:t>najmniej</w:t>
            </w:r>
            <w:r w:rsidRPr="00F62754">
              <w:rPr>
                <w:sz w:val="18"/>
                <w:szCs w:val="18"/>
                <w:lang w:val="de-DE"/>
              </w:rPr>
              <w:t xml:space="preserve"> 8GB DDR4.</w:t>
            </w:r>
          </w:p>
        </w:tc>
        <w:tc>
          <w:tcPr>
            <w:tcW w:w="834" w:type="pct"/>
            <w:vAlign w:val="center"/>
          </w:tcPr>
          <w:p w:rsidR="00DD6F01" w:rsidRPr="00BA5F5B" w:rsidRDefault="00DD6F01" w:rsidP="00DD6F0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……. </w:t>
            </w:r>
            <w:r w:rsidRPr="00F62754">
              <w:rPr>
                <w:sz w:val="18"/>
                <w:szCs w:val="18"/>
                <w:lang w:val="de-DE"/>
              </w:rPr>
              <w:t>GB DDR4</w:t>
            </w: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5.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Dysk twardy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Co najmniej 400 GB SSD</w:t>
            </w:r>
            <w:r w:rsidRPr="00F62754">
              <w:rPr>
                <w:b/>
                <w:bCs/>
                <w:sz w:val="18"/>
                <w:szCs w:val="18"/>
              </w:rPr>
              <w:t>, o</w:t>
            </w:r>
            <w:r w:rsidRPr="00F62754">
              <w:rPr>
                <w:bCs/>
                <w:sz w:val="18"/>
                <w:szCs w:val="18"/>
              </w:rPr>
              <w:t>bjęty usługą „Zachowaj swój dysk twardy” (</w:t>
            </w:r>
            <w:proofErr w:type="spellStart"/>
            <w:r w:rsidRPr="00F62754">
              <w:rPr>
                <w:bCs/>
                <w:sz w:val="18"/>
                <w:szCs w:val="18"/>
              </w:rPr>
              <w:t>Keep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62754">
              <w:rPr>
                <w:bCs/>
                <w:sz w:val="18"/>
                <w:szCs w:val="18"/>
              </w:rPr>
              <w:t>Your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Hard Drive), która pozwala klientom na zachowanie ich zepsutych twardych dysków podczas naprawy gwarancyjnej.</w:t>
            </w:r>
          </w:p>
        </w:tc>
        <w:tc>
          <w:tcPr>
            <w:tcW w:w="834" w:type="pct"/>
            <w:vAlign w:val="center"/>
          </w:tcPr>
          <w:p w:rsidR="00DD6F01" w:rsidRPr="00BA5F5B" w:rsidRDefault="00DD6F01" w:rsidP="00DD6F01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……. </w:t>
            </w:r>
            <w:r w:rsidRPr="00F62754">
              <w:rPr>
                <w:sz w:val="18"/>
                <w:szCs w:val="18"/>
              </w:rPr>
              <w:t>GB SSD</w:t>
            </w: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6.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Karta graficzna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Wyjście:</w:t>
            </w:r>
          </w:p>
          <w:p w:rsidR="00DD6F01" w:rsidRPr="00F62754" w:rsidRDefault="00DD6F01" w:rsidP="00DD6F01">
            <w:pPr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15 pin VGA,</w:t>
            </w:r>
          </w:p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jeden </w:t>
            </w:r>
            <w:r w:rsidRPr="00F62754">
              <w:rPr>
                <w:sz w:val="18"/>
                <w:szCs w:val="18"/>
              </w:rPr>
              <w:t>port cyfrowy (kompatybilny z oferowanym monitorem).</w:t>
            </w:r>
          </w:p>
        </w:tc>
        <w:tc>
          <w:tcPr>
            <w:tcW w:w="834" w:type="pct"/>
            <w:vAlign w:val="center"/>
          </w:tcPr>
          <w:p w:rsidR="00DD6F01" w:rsidRPr="00BA5F5B" w:rsidRDefault="00DD6F01" w:rsidP="00DD6F01">
            <w:pPr>
              <w:jc w:val="center"/>
              <w:rPr>
                <w:bCs/>
                <w:sz w:val="18"/>
                <w:szCs w:val="18"/>
              </w:rPr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247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7.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Karta dźwiękowa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Karta dźwiękowa zintegrowana z płytą główną.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240"/>
        </w:trPr>
        <w:tc>
          <w:tcPr>
            <w:tcW w:w="270" w:type="pct"/>
            <w:vMerge w:val="restar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8.</w:t>
            </w:r>
          </w:p>
        </w:tc>
        <w:tc>
          <w:tcPr>
            <w:tcW w:w="911" w:type="pct"/>
            <w:vMerge w:val="restar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Porty zewnętrzne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 x port równoległy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34" w:type="pct"/>
            <w:vMerge w:val="restar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  <w:p w:rsidR="00DD6F01" w:rsidRDefault="00DD6F01" w:rsidP="00DD6F01">
            <w:pPr>
              <w:jc w:val="center"/>
            </w:pPr>
          </w:p>
        </w:tc>
        <w:tc>
          <w:tcPr>
            <w:tcW w:w="763" w:type="pct"/>
            <w:vMerge w:val="restar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285"/>
        </w:trPr>
        <w:tc>
          <w:tcPr>
            <w:tcW w:w="270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 x port szeregowy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34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Min. 6 x USB 3.0, w tym min. 2 z przodu obudowy i 4 z tyłu obudowy. Wymagana ilość i rozmieszczenie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(na zewnątrz obudowy jednostki systemowej) portów USB nie może być osiągnięta w wyniku stosowania konwerterów, przejściówek, itp.</w:t>
            </w:r>
          </w:p>
        </w:tc>
        <w:tc>
          <w:tcPr>
            <w:tcW w:w="834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228"/>
        </w:trPr>
        <w:tc>
          <w:tcPr>
            <w:tcW w:w="270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Port słuchawek i mikrofonu.</w:t>
            </w:r>
          </w:p>
        </w:tc>
        <w:tc>
          <w:tcPr>
            <w:tcW w:w="834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211"/>
        </w:trPr>
        <w:tc>
          <w:tcPr>
            <w:tcW w:w="270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RJ-45 (LAN).</w:t>
            </w:r>
          </w:p>
        </w:tc>
        <w:tc>
          <w:tcPr>
            <w:tcW w:w="834" w:type="pct"/>
            <w:vMerge/>
            <w:vAlign w:val="center"/>
          </w:tcPr>
          <w:p w:rsidR="00DD6F01" w:rsidRDefault="00DD6F01" w:rsidP="00DD6F01">
            <w:pPr>
              <w:jc w:val="center"/>
            </w:pP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9.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62754">
              <w:rPr>
                <w:rFonts w:ascii="Times New Roman" w:hAnsi="Times New Roman" w:cs="Times New Roman"/>
                <w:b w:val="0"/>
                <w:sz w:val="18"/>
                <w:szCs w:val="18"/>
              </w:rPr>
              <w:t>Dodatkowy port równoległy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Możliwość instalacji dodatkowego portu LPT bez utraty gwarancji.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10.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62754">
              <w:rPr>
                <w:rFonts w:ascii="Times New Roman" w:hAnsi="Times New Roman" w:cs="Times New Roman"/>
                <w:b w:val="0"/>
                <w:sz w:val="18"/>
                <w:szCs w:val="18"/>
              </w:rPr>
              <w:t>Karta sieciowa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Fast Ethernet 10/100/1000, RJ45 z funkcją Wa</w:t>
            </w:r>
            <w:r>
              <w:rPr>
                <w:sz w:val="18"/>
                <w:szCs w:val="18"/>
              </w:rPr>
              <w:t xml:space="preserve">ke on LAN, kabel do połączenia </w:t>
            </w:r>
            <w:r w:rsidRPr="00F62754">
              <w:rPr>
                <w:sz w:val="18"/>
                <w:szCs w:val="18"/>
              </w:rPr>
              <w:t>do gniazdka sieciowego UTP (przewód o dł. min. 3 m, min. kategorii 6).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11.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BIOS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BIOS zgodny ze specyfikacją UEFI z </w:t>
            </w:r>
            <w:r w:rsidRPr="00F62754">
              <w:rPr>
                <w:sz w:val="18"/>
                <w:szCs w:val="18"/>
              </w:rPr>
              <w:t>możliwością zabezpieczenia hasłem</w:t>
            </w:r>
            <w:r w:rsidRPr="00F62754">
              <w:rPr>
                <w:bCs/>
                <w:sz w:val="18"/>
                <w:szCs w:val="18"/>
              </w:rPr>
              <w:t>. Pełna obsługa BIOS za pomocą klawiatury i myszy.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12.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Klawiatura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Klawiatura US 102 klawisze, kompatybilna z portami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w jednostce systemowej.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13.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Wskaźnik myszy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Mysz optyczna z dwoma przyciskami oraz kółkie</w:t>
            </w:r>
            <w:r>
              <w:rPr>
                <w:sz w:val="18"/>
                <w:szCs w:val="18"/>
              </w:rPr>
              <w:t xml:space="preserve">m </w:t>
            </w:r>
            <w:r>
              <w:rPr>
                <w:sz w:val="18"/>
                <w:szCs w:val="18"/>
              </w:rPr>
              <w:br/>
              <w:t xml:space="preserve">do przewijania, kompatybilna </w:t>
            </w:r>
            <w:r w:rsidRPr="00F62754">
              <w:rPr>
                <w:sz w:val="18"/>
                <w:szCs w:val="18"/>
              </w:rPr>
              <w:t>z portami w jednostce systemowej.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14.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62754">
              <w:rPr>
                <w:rFonts w:ascii="Times New Roman" w:hAnsi="Times New Roman" w:cs="Times New Roman"/>
                <w:b w:val="0"/>
                <w:sz w:val="18"/>
                <w:szCs w:val="18"/>
              </w:rPr>
              <w:t>Oprogramowanie: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ind w:left="141" w:hanging="141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1) 64 bitowy system operacyjny Microsoft Windows 10 Pro PL lub równoważny, zainstalowany fabrycznie przez producenta, niewymagający aktywacji za pomocą telefonu lub Internetu w firmie Microsoft (dopuszczalna wersja OEM).</w:t>
            </w:r>
          </w:p>
          <w:p w:rsidR="00DD6F01" w:rsidRPr="00F62754" w:rsidRDefault="00DD6F01" w:rsidP="00DD6F01">
            <w:pPr>
              <w:ind w:left="141"/>
              <w:jc w:val="both"/>
              <w:rPr>
                <w:sz w:val="18"/>
                <w:szCs w:val="18"/>
              </w:rPr>
            </w:pPr>
            <w:r w:rsidRPr="00F62754">
              <w:rPr>
                <w:b/>
                <w:sz w:val="18"/>
                <w:szCs w:val="18"/>
              </w:rPr>
              <w:t>Przez równoważność</w:t>
            </w:r>
            <w:r w:rsidRPr="00F62754">
              <w:rPr>
                <w:sz w:val="18"/>
                <w:szCs w:val="18"/>
              </w:rPr>
              <w:t xml:space="preserve"> należy rozumieć funkcj</w:t>
            </w:r>
            <w:r>
              <w:rPr>
                <w:sz w:val="18"/>
                <w:szCs w:val="18"/>
              </w:rPr>
              <w:t xml:space="preserve">onalność jaką posiada wymagany </w:t>
            </w:r>
            <w:r w:rsidRPr="00F62754">
              <w:rPr>
                <w:sz w:val="18"/>
                <w:szCs w:val="18"/>
              </w:rPr>
              <w:t xml:space="preserve">w SIWZ system operacyjny, przy czym system operacyjny w szczególności </w:t>
            </w:r>
            <w:r>
              <w:rPr>
                <w:sz w:val="18"/>
                <w:szCs w:val="18"/>
              </w:rPr>
              <w:t>musi</w:t>
            </w:r>
            <w:r w:rsidRPr="00F62754">
              <w:rPr>
                <w:sz w:val="18"/>
                <w:szCs w:val="18"/>
              </w:rPr>
              <w:t xml:space="preserve"> zapewnić: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53" w:hanging="283"/>
              <w:contextualSpacing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62754">
              <w:rPr>
                <w:sz w:val="18"/>
                <w:szCs w:val="18"/>
              </w:rPr>
              <w:t xml:space="preserve">kompatybilność z używanym przez Zamawiającego </w:t>
            </w:r>
            <w:r>
              <w:rPr>
                <w:sz w:val="18"/>
                <w:szCs w:val="18"/>
              </w:rPr>
              <w:t xml:space="preserve">  </w:t>
            </w:r>
            <w:r w:rsidRPr="00F62754">
              <w:rPr>
                <w:sz w:val="18"/>
                <w:szCs w:val="18"/>
              </w:rPr>
              <w:t>środowiskiem i aplikacjami;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interfejs użytkownika działający w trybie graficznym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 xml:space="preserve">z elementami 3D, zintegrowany z interfejsem użytkownika interaktywna część pulpitu służąca </w:t>
            </w:r>
            <w:r w:rsidRPr="00F62754">
              <w:rPr>
                <w:sz w:val="18"/>
                <w:szCs w:val="18"/>
              </w:rPr>
              <w:br/>
              <w:t>do uruchamiania aplikacji, które użyt</w:t>
            </w:r>
            <w:r>
              <w:rPr>
                <w:sz w:val="18"/>
                <w:szCs w:val="18"/>
              </w:rPr>
              <w:t xml:space="preserve">kownik może dowolnie wymieniać </w:t>
            </w:r>
            <w:r w:rsidRPr="00F62754">
              <w:rPr>
                <w:sz w:val="18"/>
                <w:szCs w:val="18"/>
              </w:rPr>
              <w:t>i pobrać ze strony producenta. Graficzne środowisko instalacji i konfiguracji;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system zlokalizowany w języku polskim w zakresie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co najmniej następujących elementów: przeglądarka plików, menu, panel sterowania, odtwarzacz multimediów, pomoc, komunikaty systemowe;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pełną integrację z domeną Windows op</w:t>
            </w:r>
            <w:r>
              <w:rPr>
                <w:sz w:val="18"/>
                <w:szCs w:val="18"/>
              </w:rPr>
              <w:t xml:space="preserve">artą </w:t>
            </w:r>
            <w:r>
              <w:rPr>
                <w:sz w:val="18"/>
                <w:szCs w:val="18"/>
              </w:rPr>
              <w:br/>
              <w:t xml:space="preserve">na serwerach Windows 2012 </w:t>
            </w:r>
            <w:r w:rsidRPr="00F62754">
              <w:rPr>
                <w:sz w:val="18"/>
                <w:szCs w:val="18"/>
              </w:rPr>
              <w:t>w zakresie autoryzacji w środowisku Zamawiającego;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zarządzanie komputerami poprzez Zasady Grupy (GPO), WMI;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zgodność z systemem aktualizacji systemów operacyjnych WSUS;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darmowe aktualizacje systemu operacyjnego przez Internet (niezbędne aktualizacje, poprawki, biuletyny bezpieczeństwa muszą być dostarczane bez dodatkowych opłat);</w:t>
            </w:r>
          </w:p>
          <w:p w:rsidR="00DD6F01" w:rsidRPr="00A47AE3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A47AE3">
              <w:rPr>
                <w:sz w:val="18"/>
                <w:szCs w:val="18"/>
              </w:rPr>
              <w:lastRenderedPageBreak/>
              <w:t>wsparcie dodatkowe dla zainstalowanego systemu operacyjnego co najmniej do 31 grudnia 2024 r. Wymagane jest aby dostarczona licencja systemu operacyjnego dopuszczała instalację nowszego systemu operacyjnego producenta;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wbudowana zapora internetowa (firewall) dla ochrony połączeń internetowych, zintegrowana z systemem konsola do z</w:t>
            </w:r>
            <w:r>
              <w:rPr>
                <w:sz w:val="18"/>
                <w:szCs w:val="18"/>
              </w:rPr>
              <w:t xml:space="preserve">arządzania ustawieniami zapory </w:t>
            </w:r>
            <w:r w:rsidRPr="00F62754">
              <w:rPr>
                <w:sz w:val="18"/>
                <w:szCs w:val="18"/>
              </w:rPr>
              <w:t>i regułami IP v4 i v6;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F62754">
              <w:rPr>
                <w:sz w:val="18"/>
                <w:szCs w:val="18"/>
              </w:rPr>
              <w:t>Plug&amp;Play</w:t>
            </w:r>
            <w:proofErr w:type="spellEnd"/>
            <w:r w:rsidRPr="00F62754">
              <w:rPr>
                <w:sz w:val="18"/>
                <w:szCs w:val="18"/>
              </w:rPr>
              <w:t>, Wi-Fi);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funkcjonalność automatycznej zmiany d</w:t>
            </w:r>
            <w:r>
              <w:rPr>
                <w:sz w:val="18"/>
                <w:szCs w:val="18"/>
              </w:rPr>
              <w:t xml:space="preserve">omyślnej drukarki w zależności </w:t>
            </w:r>
            <w:r w:rsidRPr="00F62754">
              <w:rPr>
                <w:sz w:val="18"/>
                <w:szCs w:val="18"/>
              </w:rPr>
              <w:t>od sieci, do której podłączony jest komputer;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możliwość zdalnej automatycznej instalacji, konfiguracji, administrowania oraz aktualizowania systemu;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zabezpieczony hasłem hierarchiczny dostęp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do systemu, konta i grupy użytkowników zarządzane zdalnie; praca systemu w trybie ochrony kont użytkowników;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zintegrowane z systemem operacyjnym narzędzia służące do ochrony w czasie rzeczywistym przed programami szpiegującymi, wirusami, programami typu </w:t>
            </w:r>
            <w:proofErr w:type="spellStart"/>
            <w:r w:rsidRPr="00F62754">
              <w:rPr>
                <w:sz w:val="18"/>
                <w:szCs w:val="18"/>
              </w:rPr>
              <w:t>rootkit</w:t>
            </w:r>
            <w:proofErr w:type="spellEnd"/>
            <w:r w:rsidRPr="00F62754">
              <w:rPr>
                <w:sz w:val="18"/>
                <w:szCs w:val="18"/>
              </w:rPr>
              <w:t xml:space="preserve"> i innym złośliwym oprogramowaniem,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 xml:space="preserve">z darmową i automatyczną aktualizacją dostępną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u producenta;</w:t>
            </w:r>
          </w:p>
          <w:p w:rsidR="00DD6F01" w:rsidRPr="004D494F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możliwość przystosowania stanowiska dla osób niepełnosprawnych (np. słabo widzących);</w:t>
            </w:r>
          </w:p>
          <w:p w:rsidR="00DD6F01" w:rsidRPr="009166EE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9166EE">
              <w:rPr>
                <w:sz w:val="18"/>
                <w:szCs w:val="18"/>
              </w:rPr>
              <w:t>posiadanie narzędzi służących do administracji, wykonywania kopii zapasowych systemu operacyjnego oraz ich odtwarzania;</w:t>
            </w:r>
          </w:p>
          <w:p w:rsidR="00DD6F01" w:rsidRPr="009166EE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9166EE">
              <w:rPr>
                <w:sz w:val="18"/>
                <w:szCs w:val="18"/>
              </w:rPr>
              <w:t>wsparcie dla Sun Java i .NET Framework w wersji od 1.0 do 4.5 oraz możliwość uruchomienia aplikacji działających we wskazanych środowiskach</w:t>
            </w:r>
            <w:r>
              <w:rPr>
                <w:sz w:val="18"/>
                <w:szCs w:val="18"/>
              </w:rPr>
              <w:t>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F62754">
              <w:rPr>
                <w:sz w:val="18"/>
                <w:szCs w:val="18"/>
              </w:rPr>
              <w:t>VBScript</w:t>
            </w:r>
            <w:proofErr w:type="spellEnd"/>
            <w:r w:rsidRPr="00F62754">
              <w:rPr>
                <w:sz w:val="18"/>
                <w:szCs w:val="18"/>
              </w:rPr>
              <w:t xml:space="preserve"> – możliwość uruchamiania interpretera poleceń;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zdalna pomoc i współdzielenie aplikacji – możliwość zdalnego przejęcia sesji zalogowanego użytkownika celem rozwiązania problemu z komputerem;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rozwiązanie służące do automatycznego </w:t>
            </w:r>
            <w:r>
              <w:rPr>
                <w:sz w:val="18"/>
                <w:szCs w:val="18"/>
              </w:rPr>
              <w:t xml:space="preserve">zbudowania obrazu systemu wraz </w:t>
            </w:r>
            <w:r w:rsidRPr="00F62754">
              <w:rPr>
                <w:sz w:val="18"/>
                <w:szCs w:val="18"/>
              </w:rPr>
              <w:t>z ustawieniami oraz zainstalowanymi aplikacjami. Rozwiązanie umożliwiające przywrócenie systemu z wcześniej utworzonego obrazu;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rozwiązanie dla tworzenia kopii zapasowych (backup); automatyczne wykonywanie kopii plików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z możliwością automatycznego przywrócenia wersji wcześniejszej;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system operacyjny musi posiadać funkcjonalność pozwalającą na identyfikację sieci komputerowych,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do których jest podłą</w:t>
            </w:r>
            <w:r>
              <w:rPr>
                <w:sz w:val="18"/>
                <w:szCs w:val="18"/>
              </w:rPr>
              <w:t xml:space="preserve">czony, zapamiętywanie ustawień </w:t>
            </w:r>
            <w:r w:rsidRPr="00F62754">
              <w:rPr>
                <w:sz w:val="18"/>
                <w:szCs w:val="18"/>
              </w:rPr>
              <w:t>i przypisywanie do kategorii bezpieczeństwa (z predefiniowanymi odpowiednio do kategorii ustawieniami zapory sieciowej, udostępniania plików itp.);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2"/>
              </w:numPr>
              <w:ind w:left="397" w:hanging="327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system musi posiadać możliwość blokowania lub dopuszczania dowolnych urządzeń peryferyjnych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za pomocą polityk grupowych.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operacyjny …………………</w:t>
            </w: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ind w:left="141" w:hanging="141"/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rFonts w:eastAsia="Arial Unicode MS"/>
                <w:sz w:val="18"/>
                <w:szCs w:val="18"/>
              </w:rPr>
              <w:t xml:space="preserve">2) Pakiet biurowy Microsoft Office 2016 dla Użytkowników Domowych i Małych Firm lub równoważny. </w:t>
            </w:r>
          </w:p>
          <w:p w:rsidR="00DD6F01" w:rsidRPr="00F62754" w:rsidRDefault="00DD6F01" w:rsidP="00DD6F01">
            <w:pPr>
              <w:ind w:left="141"/>
              <w:jc w:val="both"/>
              <w:rPr>
                <w:sz w:val="18"/>
                <w:szCs w:val="18"/>
              </w:rPr>
            </w:pPr>
            <w:r w:rsidRPr="00F62754">
              <w:rPr>
                <w:b/>
                <w:sz w:val="18"/>
                <w:szCs w:val="18"/>
              </w:rPr>
              <w:t>Przez równoważność</w:t>
            </w:r>
            <w:r w:rsidRPr="00F62754">
              <w:rPr>
                <w:sz w:val="18"/>
                <w:szCs w:val="18"/>
              </w:rPr>
              <w:t xml:space="preserve"> należy rozumieć funkc</w:t>
            </w:r>
            <w:r>
              <w:rPr>
                <w:sz w:val="18"/>
                <w:szCs w:val="18"/>
              </w:rPr>
              <w:t xml:space="preserve">jonalność jaką posiada wymagany </w:t>
            </w:r>
            <w:r w:rsidRPr="00F62754">
              <w:rPr>
                <w:sz w:val="18"/>
                <w:szCs w:val="18"/>
              </w:rPr>
              <w:t xml:space="preserve">w SIWZ pakiet biurowy, przy czym pakiet biurowy w szczególności </w:t>
            </w:r>
            <w:r>
              <w:rPr>
                <w:sz w:val="18"/>
                <w:szCs w:val="18"/>
              </w:rPr>
              <w:t>musi</w:t>
            </w:r>
            <w:r w:rsidRPr="00F62754">
              <w:rPr>
                <w:sz w:val="18"/>
                <w:szCs w:val="18"/>
              </w:rPr>
              <w:t xml:space="preserve"> zapewnić: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lastRenderedPageBreak/>
              <w:t xml:space="preserve">pakiet biurowy zawierający edytor tekstu, arkusz </w:t>
            </w:r>
            <w:r>
              <w:rPr>
                <w:bCs/>
                <w:sz w:val="18"/>
                <w:szCs w:val="18"/>
              </w:rPr>
              <w:t xml:space="preserve">kalkulacyjny, program </w:t>
            </w:r>
            <w:r w:rsidRPr="00F62754">
              <w:rPr>
                <w:bCs/>
                <w:sz w:val="18"/>
                <w:szCs w:val="18"/>
              </w:rPr>
              <w:t>do tworzenia prezentacji oraz aplikację służącą do obsługi poczty elektronicznej i organizacji czasu;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pakiet biurowy musi umożliwiać pracę grup</w:t>
            </w:r>
            <w:r>
              <w:rPr>
                <w:bCs/>
                <w:sz w:val="18"/>
                <w:szCs w:val="18"/>
              </w:rPr>
              <w:t xml:space="preserve">ową </w:t>
            </w:r>
            <w:r>
              <w:rPr>
                <w:bCs/>
                <w:sz w:val="18"/>
                <w:szCs w:val="18"/>
              </w:rPr>
              <w:br/>
              <w:t xml:space="preserve">na dokumentach stworzonych </w:t>
            </w:r>
            <w:r w:rsidRPr="00F62754">
              <w:rPr>
                <w:bCs/>
                <w:sz w:val="18"/>
                <w:szCs w:val="18"/>
              </w:rPr>
              <w:t>w MS Office, w pełni obsługiwać wszystkie istniejące dokumenty Zamawiającego utworzone przy pomocy Microsoft Word, Excel, PowerPoint w wersjach 2000, 2003, 2007, 2010 i 2013, z zapewnieniem niezawodnej konwersji wszystkich elementów i atrybutów dokumentu, bez utraty jakichkolwiek ich parametrów i cech użytkowych;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pełną polską wersję interfejsu użytkownika;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prostotę i intuicyjność obsługi. Możliwość dostosowywania wstążki lub innego element interfejsu użytkownika o takich samych właściwościach jak wstążka: możliwość dodawania własnych zakładek, edycji listy widocznych przycisków oraz ich grupowania. Możliwość wyeks</w:t>
            </w:r>
            <w:r>
              <w:rPr>
                <w:bCs/>
                <w:sz w:val="18"/>
                <w:szCs w:val="18"/>
              </w:rPr>
              <w:t xml:space="preserve">portowania zapisanych ustawień </w:t>
            </w:r>
            <w:r w:rsidRPr="00F62754">
              <w:rPr>
                <w:bCs/>
                <w:sz w:val="18"/>
                <w:szCs w:val="18"/>
              </w:rPr>
              <w:t>i zaimportowania ich na innym stanowisku;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możliwość zapisu dokumentów do formatu PDF;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możliwość zintegrowania uwierzytelniania użytkowników z usługą katalogową (Active Directory lub funkcjonalnie równoważn</w:t>
            </w:r>
            <w:r>
              <w:rPr>
                <w:bCs/>
                <w:sz w:val="18"/>
                <w:szCs w:val="18"/>
              </w:rPr>
              <w:t xml:space="preserve">ą) - użytkownik raz zalogowany </w:t>
            </w:r>
            <w:r w:rsidRPr="00F62754">
              <w:rPr>
                <w:bCs/>
                <w:sz w:val="18"/>
                <w:szCs w:val="18"/>
              </w:rPr>
              <w:t>z poziomu systemu operacyjnego stacji roboczej ma być automatycznie rozpoznawany we wszystkich modułach oferowanego rozwiązania bez potrzeby oddzielnego monitowania go o ponowne uwierzytelnienie;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możliwość tworzenia i edycji dokumentów elektronicznych w ustalonym formacie, który spełnia poniższe warunki: posiada pełny i publicznie dostępny opis formatu, umożliwia wykorzystanie schematów XML, obsługuje podpis elektroniczny, musi pozwalać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 xml:space="preserve">na dostosowanie dokumentów i szablonów do potrzeb Zamawiającego oraz udostępniać narzędzie umożliwiające dystrybucję odpowiednich szablonów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>do właściwych odbiorców;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licencja pakietu biurowego musi być bezterminowa;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62754">
              <w:rPr>
                <w:bCs/>
                <w:sz w:val="18"/>
                <w:szCs w:val="18"/>
                <w:u w:val="single"/>
              </w:rPr>
              <w:t>edytor tekstu musi zapewniać: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obsługę korespondencji seryjnej z za</w:t>
            </w:r>
            <w:r>
              <w:rPr>
                <w:bCs/>
                <w:sz w:val="18"/>
                <w:szCs w:val="18"/>
              </w:rPr>
              <w:t xml:space="preserve">stosowaniem makr pozwalających </w:t>
            </w:r>
            <w:r w:rsidRPr="00F62754">
              <w:rPr>
                <w:bCs/>
                <w:sz w:val="18"/>
                <w:szCs w:val="18"/>
              </w:rPr>
              <w:t xml:space="preserve">na zapis poszczególnych rekordów korespondencji seryjnej do osobnych plików PDF lub </w:t>
            </w:r>
            <w:proofErr w:type="spellStart"/>
            <w:r w:rsidRPr="00F62754">
              <w:rPr>
                <w:bCs/>
                <w:sz w:val="18"/>
                <w:szCs w:val="18"/>
              </w:rPr>
              <w:t>docx</w:t>
            </w:r>
            <w:proofErr w:type="spellEnd"/>
            <w:r w:rsidRPr="00F62754">
              <w:rPr>
                <w:bCs/>
                <w:sz w:val="18"/>
                <w:szCs w:val="18"/>
              </w:rPr>
              <w:t>,;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tworzenie korespondencji seryjnej bazując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 xml:space="preserve">na danych adresowych pochodzących z arkusza kalkulacyjnego (np. plik xls, </w:t>
            </w:r>
            <w:proofErr w:type="spellStart"/>
            <w:r w:rsidRPr="00F62754">
              <w:rPr>
                <w:bCs/>
                <w:sz w:val="18"/>
                <w:szCs w:val="18"/>
              </w:rPr>
              <w:t>xlsx</w:t>
            </w:r>
            <w:proofErr w:type="spellEnd"/>
            <w:r w:rsidRPr="00F62754">
              <w:rPr>
                <w:bCs/>
                <w:sz w:val="18"/>
                <w:szCs w:val="18"/>
              </w:rPr>
              <w:t>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obsługę odsyłaczy do elementów numerowanych, tabel i innych typów odsyłaczy zapisanych w pliku </w:t>
            </w:r>
            <w:proofErr w:type="spellStart"/>
            <w:r w:rsidRPr="00F62754">
              <w:rPr>
                <w:bCs/>
                <w:sz w:val="18"/>
                <w:szCs w:val="18"/>
              </w:rPr>
              <w:t>doc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62754">
              <w:rPr>
                <w:bCs/>
                <w:sz w:val="18"/>
                <w:szCs w:val="18"/>
              </w:rPr>
              <w:t>docx</w:t>
            </w:r>
            <w:proofErr w:type="spellEnd"/>
            <w:r w:rsidRPr="00F62754">
              <w:rPr>
                <w:bCs/>
                <w:sz w:val="18"/>
                <w:szCs w:val="18"/>
              </w:rPr>
              <w:t>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możliwość edycji i formatowania tekstu w języku polskim wraz z obsługą języka polskiego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>w zakresie sprawdzania pisowni i poprawności gramatycznej oraz funkcjonalnością słownika wyrazów bliskoznacznych i autokorekty;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wstawianie i formatowanie tabel;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wstawianie i formatowanie obiektów graficznych;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wstawianie wykresów i tabel z arkusza kalkulacyjnego (wliczając tabele przestawne);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automatyczne numerowanie rozdziałów, punktów, akapitów, tabel i rysunków; automatyczne tworzenie spisów treści, formatowanie nagłówków i stopek stron;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lastRenderedPageBreak/>
              <w:t>śledzenie zmian wprowadzonych przez użytk</w:t>
            </w:r>
            <w:r>
              <w:rPr>
                <w:bCs/>
                <w:sz w:val="18"/>
                <w:szCs w:val="18"/>
              </w:rPr>
              <w:t xml:space="preserve">owników; nagrywanie, tworzenie </w:t>
            </w:r>
            <w:r w:rsidRPr="00F62754">
              <w:rPr>
                <w:bCs/>
                <w:sz w:val="18"/>
                <w:szCs w:val="18"/>
              </w:rPr>
              <w:t>i edycję makr automatyzujących wykonywane czynności;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określenie układu strony (pionowa, pozioma);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wydruk dokumentów;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zabezpieczenie dokumentu hasłem przed odczytem lub przed wprowadzaniem modyfikacji;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62754">
              <w:rPr>
                <w:bCs/>
                <w:sz w:val="18"/>
                <w:szCs w:val="18"/>
                <w:u w:val="single"/>
              </w:rPr>
              <w:t>arkusz kalkulacyjny musi zapewniać: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tworzenie raportów tabelarycznych i wykresów liniowych (wraz z linią trendu), słupkowych, kołowych;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obsługę wielokolumnowych arkuszy kalkulacyjnych zawierających makra, formularze oraz tabele przestawne;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obsługę udostępnionych i chronionych hasłem dokumentów, zawierających ochronę przed wprowadzaniem zmia</w:t>
            </w:r>
            <w:r>
              <w:rPr>
                <w:bCs/>
                <w:sz w:val="18"/>
                <w:szCs w:val="18"/>
              </w:rPr>
              <w:t xml:space="preserve">n strukturalnych </w:t>
            </w:r>
            <w:r w:rsidRPr="00F62754">
              <w:rPr>
                <w:bCs/>
                <w:sz w:val="18"/>
                <w:szCs w:val="18"/>
              </w:rPr>
              <w:t>w skoroszycie, skoroszyty zawierające chronione arkusze (zarówno w całości jak i chronione wybrane komórki lub obszary arkusza), śledzone zmiany w skoroszycie;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bezstratne uruchamianie, edycję i zapis</w:t>
            </w:r>
            <w:r>
              <w:rPr>
                <w:bCs/>
                <w:sz w:val="18"/>
                <w:szCs w:val="18"/>
              </w:rPr>
              <w:t xml:space="preserve"> utworzonych i scalonych styli </w:t>
            </w:r>
            <w:r w:rsidRPr="00F62754">
              <w:rPr>
                <w:bCs/>
                <w:sz w:val="18"/>
                <w:szCs w:val="18"/>
              </w:rPr>
              <w:t>w skoroszycie, zapisanych reguł formatowania warunkowego, zapisanych kryteriów poprawności danych, wstawionych kształtów oraz wykresów z wszystkimi ich właściwościami;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obsłu</w:t>
            </w:r>
            <w:r>
              <w:rPr>
                <w:bCs/>
                <w:sz w:val="18"/>
                <w:szCs w:val="18"/>
              </w:rPr>
              <w:t xml:space="preserve">gę scenariuszy do optymalizacji </w:t>
            </w:r>
            <w:r w:rsidRPr="00F62754">
              <w:rPr>
                <w:bCs/>
                <w:sz w:val="18"/>
                <w:szCs w:val="18"/>
              </w:rPr>
              <w:t>i r</w:t>
            </w:r>
            <w:r>
              <w:rPr>
                <w:bCs/>
                <w:sz w:val="18"/>
                <w:szCs w:val="18"/>
              </w:rPr>
              <w:t xml:space="preserve">ozwiązywania równań zapisanych </w:t>
            </w:r>
            <w:r w:rsidRPr="00F62754">
              <w:rPr>
                <w:bCs/>
                <w:sz w:val="18"/>
                <w:szCs w:val="18"/>
              </w:rPr>
              <w:t xml:space="preserve">w </w:t>
            </w:r>
            <w:proofErr w:type="spellStart"/>
            <w:r w:rsidRPr="00F62754">
              <w:rPr>
                <w:bCs/>
                <w:sz w:val="18"/>
                <w:szCs w:val="18"/>
              </w:rPr>
              <w:t>Solver</w:t>
            </w:r>
            <w:proofErr w:type="spellEnd"/>
            <w:r w:rsidRPr="00F62754">
              <w:rPr>
                <w:bCs/>
                <w:sz w:val="18"/>
                <w:szCs w:val="18"/>
              </w:rPr>
              <w:t>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pobieranie danych bezpośrednio z zewnętrznych źródeł danych, tj. inne arkusze, pliki XML, bazy danych Gupta SQL Base, MS SQL Server, Oracle oraz prawidłowe otwieranie zapisanych wcześniej arkuszy zawierających zdefiniowane źródła danych;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tworzenie arkuszy kalkulacyjnych zawierających tekst, dane liczbowe oraz formuły przeprowadzające operacje matematyczne, tekstowe, logiczne, statystyczne oraz operacje na danych finansowych i miarach czasu;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obsługa kostek OLAP oraz tworzenie</w:t>
            </w:r>
            <w:r>
              <w:rPr>
                <w:bCs/>
                <w:sz w:val="18"/>
                <w:szCs w:val="18"/>
              </w:rPr>
              <w:t xml:space="preserve"> i edycja kwerend bazodanowych </w:t>
            </w:r>
            <w:r w:rsidRPr="00F62754">
              <w:rPr>
                <w:bCs/>
                <w:sz w:val="18"/>
                <w:szCs w:val="18"/>
              </w:rPr>
              <w:t>i webowych. Narzędzia wspomagającego analizę statystyczną i finansową, analizę wariantową i rozwiązywanie problemów optymalizacyjnych;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tworzenie raportów tabel przestawnych umożliwiających dynamiczną zmianę wymiarów oraz wykresów bazujących na danych z tabel przestawnych;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wykonywanie analiz danych przy użyciu formatowania warunkowego;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nazywanie komórek arkusza i odwoływanie się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>do tych nazw w formułach;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nagrywanie, tworzenie i edycję makr automatyzujących wykonywane czynności;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formatowanie czasu, daty i wartości finansowych zgodnie z polskim formatem,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zapis wielu arkuszy w jednym pliku;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zachowanie pełnej zgodności z formatami plików utworzonych w narzędziu Microsoft Excel w wersji min. 2007, z uwzględnieniem poprawnej realizacji użytych w niej funkcji specjalnych i makropoleceń; zabezpieczenie dokumentów hasłem przed odczytem oraz przed wprowadzaniem modyfikacji;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62754">
              <w:rPr>
                <w:bCs/>
                <w:sz w:val="18"/>
                <w:szCs w:val="18"/>
                <w:u w:val="single"/>
              </w:rPr>
              <w:lastRenderedPageBreak/>
              <w:t>narzędzie do prezentacji musi zapewniać przygotowywanie prezentacji multimedialnych, które będą: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prezentowane przy użyciu projektora multimedialnego;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drukowanie w formacie umożliwiającym robienie notatek;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zapisanie jako prezentacja tylko do odczytu;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miały możliwość umieszczania i formatowania tekstów, obiektów graficznych, tabel, nagrań dźwiękowych i video; umieszczanie tabeli i wykresów pochodzących z arkusza kalkulacyjnego;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miały możliwość nagrywania narracji i dołączenia jej do prezentacji;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miały możliwość opatrywania slajdów notatkami dla prezentera;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miały możliwość odświeżenia wykresu </w:t>
            </w:r>
            <w:r>
              <w:rPr>
                <w:bCs/>
                <w:sz w:val="18"/>
                <w:szCs w:val="18"/>
              </w:rPr>
              <w:t xml:space="preserve">znajdującego się w prezentacji </w:t>
            </w:r>
            <w:r w:rsidRPr="00F62754">
              <w:rPr>
                <w:bCs/>
                <w:sz w:val="18"/>
                <w:szCs w:val="18"/>
              </w:rPr>
              <w:t>po zmianie danych w źródłowym arkuszu kalkulacyjnym;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miały możliwość tworzenia animacji obiektów całych slajdów;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pozwalały na prowadzenie prezentacji w t</w:t>
            </w:r>
            <w:r>
              <w:rPr>
                <w:bCs/>
                <w:sz w:val="18"/>
                <w:szCs w:val="18"/>
              </w:rPr>
              <w:t xml:space="preserve">rybie prezentera, gdzie slajdy </w:t>
            </w:r>
            <w:r w:rsidRPr="00F62754">
              <w:rPr>
                <w:bCs/>
                <w:sz w:val="18"/>
                <w:szCs w:val="18"/>
              </w:rPr>
              <w:t xml:space="preserve">są widoczne na jednym monitorze lub projektorze, a na drugim widoczne </w:t>
            </w:r>
            <w:r w:rsidRPr="00F62754">
              <w:rPr>
                <w:bCs/>
                <w:sz w:val="18"/>
                <w:szCs w:val="18"/>
              </w:rPr>
              <w:br/>
              <w:t>są slajdy i notatki prezentera;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zachowanie pełnej zgodności z formatami plików utworzonych za pomocą oprogramowania MS PowerPoint w wersji min. 2007.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2D2E0C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Pakiet biurowy …………………</w:t>
            </w: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Merge w:val="restar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911" w:type="pct"/>
            <w:vMerge w:val="restart"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Wsparcie techniczne producenta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Możliwość telefonicznego sprawdzenia konfiguracji sprzętowej komputera oraz warunków gwarancji po podaniu numeru seryjnego bezpośrednio u producenta lub jego przedstawiciela.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11" w:type="pct"/>
            <w:vMerge/>
            <w:vAlign w:val="center"/>
          </w:tcPr>
          <w:p w:rsidR="00DD6F01" w:rsidRPr="00F62754" w:rsidRDefault="00DD6F01" w:rsidP="00DD6F01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 xml:space="preserve">Dostęp do najnowszych sterowników i uaktualnień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 xml:space="preserve">na stronie producenta, realizowany poprzez podanie </w:t>
            </w:r>
            <w:r>
              <w:rPr>
                <w:sz w:val="18"/>
                <w:szCs w:val="18"/>
              </w:rPr>
              <w:br/>
            </w:r>
            <w:r w:rsidRPr="00F62754">
              <w:rPr>
                <w:sz w:val="18"/>
                <w:szCs w:val="18"/>
              </w:rPr>
              <w:t>na dedykowanej stronie internetowej producenta modelu komputera.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27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16.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Certyfikaty i standardy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A933A3">
            <w:pPr>
              <w:numPr>
                <w:ilvl w:val="0"/>
                <w:numId w:val="13"/>
              </w:numPr>
              <w:ind w:left="212" w:hanging="212"/>
              <w:jc w:val="both"/>
              <w:rPr>
                <w:b/>
                <w:i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Certyfikat ISO9001 dla producenta sprzętu -</w:t>
            </w:r>
            <w:r w:rsidRPr="00F62754">
              <w:rPr>
                <w:b/>
                <w:i/>
                <w:sz w:val="18"/>
                <w:szCs w:val="18"/>
              </w:rPr>
              <w:t xml:space="preserve"> odpowiedni dokument należy dostarczyć przed podpisaniem umowy</w:t>
            </w:r>
            <w:r w:rsidRPr="00F62754">
              <w:rPr>
                <w:bCs/>
                <w:sz w:val="18"/>
                <w:szCs w:val="18"/>
              </w:rPr>
              <w:t>.</w:t>
            </w:r>
          </w:p>
          <w:p w:rsidR="00DD6F01" w:rsidRPr="000F3560" w:rsidRDefault="00DD6F01" w:rsidP="00A933A3">
            <w:pPr>
              <w:numPr>
                <w:ilvl w:val="0"/>
                <w:numId w:val="13"/>
              </w:numPr>
              <w:ind w:left="212" w:hanging="212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Deklaracja zgodności CE (dostarczony sprzęt </w:t>
            </w:r>
            <w:r>
              <w:rPr>
                <w:bCs/>
                <w:sz w:val="18"/>
                <w:szCs w:val="18"/>
              </w:rPr>
              <w:t>musi</w:t>
            </w:r>
            <w:r w:rsidRPr="00F62754">
              <w:rPr>
                <w:bCs/>
                <w:sz w:val="18"/>
                <w:szCs w:val="18"/>
              </w:rPr>
              <w:t xml:space="preserve"> być odpowiednio oznakowany).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17.</w:t>
            </w:r>
          </w:p>
        </w:tc>
        <w:tc>
          <w:tcPr>
            <w:tcW w:w="911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Dodatkowe oprogramowanie</w:t>
            </w:r>
          </w:p>
        </w:tc>
        <w:tc>
          <w:tcPr>
            <w:tcW w:w="2222" w:type="pct"/>
            <w:vAlign w:val="center"/>
          </w:tcPr>
          <w:p w:rsidR="00DD6F01" w:rsidRPr="00F62754" w:rsidRDefault="00DD6F01" w:rsidP="00DD6F01">
            <w:pPr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Dołączone do oferowanego komputera oprogramowanie producenta z nieograniczoną czasowo licencją na użytkowanie umożliwiające: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proofErr w:type="spellStart"/>
            <w:r w:rsidRPr="00F62754">
              <w:rPr>
                <w:bCs/>
                <w:sz w:val="18"/>
                <w:szCs w:val="18"/>
              </w:rPr>
              <w:t>upgrade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i instalację wszystkich sterowników, aplikacji dostarczonych w obrazie systemu operacyjnego producenta, </w:t>
            </w:r>
            <w:proofErr w:type="spellStart"/>
            <w:r w:rsidRPr="00F62754">
              <w:rPr>
                <w:bCs/>
                <w:sz w:val="18"/>
                <w:szCs w:val="18"/>
              </w:rPr>
              <w:t>BIOS’u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z cer</w:t>
            </w:r>
            <w:r>
              <w:rPr>
                <w:bCs/>
                <w:sz w:val="18"/>
                <w:szCs w:val="18"/>
              </w:rPr>
              <w:t xml:space="preserve">tyfikatem zgodności producenta </w:t>
            </w:r>
            <w:r w:rsidRPr="00F62754">
              <w:rPr>
                <w:bCs/>
                <w:sz w:val="18"/>
                <w:szCs w:val="18"/>
              </w:rPr>
              <w:t xml:space="preserve">do najnowszej dostępnej wersji; 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możliwość, przed instalacją, sprawdzenia każdego sterownika, każdej aplikacji, </w:t>
            </w:r>
            <w:proofErr w:type="spellStart"/>
            <w:r w:rsidRPr="00F62754">
              <w:rPr>
                <w:bCs/>
                <w:sz w:val="18"/>
                <w:szCs w:val="18"/>
              </w:rPr>
              <w:t>BIOS’u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bezpośrednio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>na stronie producenta przy u</w:t>
            </w:r>
            <w:r>
              <w:rPr>
                <w:bCs/>
                <w:sz w:val="18"/>
                <w:szCs w:val="18"/>
              </w:rPr>
              <w:t xml:space="preserve">życiu połączenia internetowego </w:t>
            </w:r>
            <w:r w:rsidRPr="00F62754">
              <w:rPr>
                <w:bCs/>
                <w:sz w:val="18"/>
                <w:szCs w:val="18"/>
              </w:rPr>
              <w:t xml:space="preserve">z automatycznym przekierowaniem,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>a w szczególności informacji: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4"/>
              </w:numPr>
              <w:ind w:left="495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o poprawkach i usprawnieniach dotyczących aktualizacji,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4"/>
              </w:numPr>
              <w:ind w:left="495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dacie wydania ostatniej aktualizacji,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4"/>
              </w:numPr>
              <w:ind w:left="495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priorytecie aktualizacji,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4"/>
              </w:numPr>
              <w:ind w:left="495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zgodność z systemami operacyjnymi,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4"/>
              </w:numPr>
              <w:ind w:left="495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jakiego komponentu sprzętu dotyczy aktualizacja,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14"/>
              </w:numPr>
              <w:ind w:left="495" w:hanging="283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wszystkie poprzednie aktualizacje z info</w:t>
            </w:r>
            <w:r>
              <w:rPr>
                <w:bCs/>
                <w:sz w:val="18"/>
                <w:szCs w:val="18"/>
              </w:rPr>
              <w:t xml:space="preserve">rmacjami jak powyżej od punktu </w:t>
            </w:r>
            <w:r w:rsidRPr="00F62754">
              <w:rPr>
                <w:bCs/>
                <w:sz w:val="18"/>
                <w:szCs w:val="18"/>
              </w:rPr>
              <w:t>a. do punktu e.;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wykaz najnowszych aktualizacji z podziałem </w:t>
            </w:r>
            <w:r>
              <w:rPr>
                <w:bCs/>
                <w:sz w:val="18"/>
                <w:szCs w:val="18"/>
              </w:rPr>
              <w:br/>
            </w:r>
            <w:r w:rsidRPr="00F62754">
              <w:rPr>
                <w:bCs/>
                <w:sz w:val="18"/>
                <w:szCs w:val="18"/>
              </w:rPr>
              <w:t>na krytyczne (wymagające natychmiastowej instalacji), rekomendowane i opcjonalne;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lastRenderedPageBreak/>
              <w:t>możliwo</w:t>
            </w:r>
            <w:r>
              <w:rPr>
                <w:bCs/>
                <w:sz w:val="18"/>
                <w:szCs w:val="18"/>
              </w:rPr>
              <w:t xml:space="preserve">ść włączenia/wyłączenia funkcji </w:t>
            </w:r>
            <w:r w:rsidRPr="00F62754">
              <w:rPr>
                <w:bCs/>
                <w:sz w:val="18"/>
                <w:szCs w:val="18"/>
              </w:rPr>
              <w:t>automatycznego restartu w przypadku kiedy jest wymagany przy instalacji sterownika, aplikacji, która tego wymaga;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rozpoznanie modelu oferowanego komputera, numer seryjny komputera, informację kiedy dokonany został ostatnio </w:t>
            </w:r>
            <w:proofErr w:type="spellStart"/>
            <w:r w:rsidRPr="00F62754">
              <w:rPr>
                <w:bCs/>
                <w:sz w:val="18"/>
                <w:szCs w:val="18"/>
              </w:rPr>
              <w:t>upgrade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w szczególności z uwzględnieniem daty (</w:t>
            </w:r>
            <w:proofErr w:type="spellStart"/>
            <w:r w:rsidRPr="00F62754">
              <w:rPr>
                <w:bCs/>
                <w:sz w:val="18"/>
                <w:szCs w:val="18"/>
              </w:rPr>
              <w:t>dd</w:t>
            </w:r>
            <w:proofErr w:type="spellEnd"/>
            <w:r w:rsidRPr="00F62754">
              <w:rPr>
                <w:bCs/>
                <w:sz w:val="18"/>
                <w:szCs w:val="18"/>
              </w:rPr>
              <w:t>-mm-</w:t>
            </w:r>
            <w:proofErr w:type="spellStart"/>
            <w:r w:rsidRPr="00F62754">
              <w:rPr>
                <w:bCs/>
                <w:sz w:val="18"/>
                <w:szCs w:val="18"/>
              </w:rPr>
              <w:t>rrrr</w:t>
            </w:r>
            <w:proofErr w:type="spellEnd"/>
            <w:r w:rsidRPr="00F62754">
              <w:rPr>
                <w:bCs/>
                <w:sz w:val="18"/>
                <w:szCs w:val="18"/>
              </w:rPr>
              <w:t>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sprawdzenia historii </w:t>
            </w:r>
            <w:proofErr w:type="spellStart"/>
            <w:r w:rsidRPr="00F62754">
              <w:rPr>
                <w:bCs/>
                <w:sz w:val="18"/>
                <w:szCs w:val="18"/>
              </w:rPr>
              <w:t>upgrade’u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z informacją jak</w:t>
            </w:r>
            <w:r>
              <w:rPr>
                <w:bCs/>
                <w:sz w:val="18"/>
                <w:szCs w:val="18"/>
              </w:rPr>
              <w:t xml:space="preserve">ie sterowniki były instalowane </w:t>
            </w:r>
            <w:r w:rsidRPr="00F62754">
              <w:rPr>
                <w:bCs/>
                <w:sz w:val="18"/>
                <w:szCs w:val="18"/>
              </w:rPr>
              <w:t>z dokładną datą (</w:t>
            </w:r>
            <w:proofErr w:type="spellStart"/>
            <w:r w:rsidRPr="00F62754">
              <w:rPr>
                <w:bCs/>
                <w:sz w:val="18"/>
                <w:szCs w:val="18"/>
              </w:rPr>
              <w:t>dd</w:t>
            </w:r>
            <w:proofErr w:type="spellEnd"/>
            <w:r w:rsidRPr="00F62754">
              <w:rPr>
                <w:bCs/>
                <w:sz w:val="18"/>
                <w:szCs w:val="18"/>
              </w:rPr>
              <w:t>-mm-</w:t>
            </w:r>
            <w:proofErr w:type="spellStart"/>
            <w:r w:rsidRPr="00F62754">
              <w:rPr>
                <w:bCs/>
                <w:sz w:val="18"/>
                <w:szCs w:val="18"/>
              </w:rPr>
              <w:t>rrrr</w:t>
            </w:r>
            <w:proofErr w:type="spellEnd"/>
            <w:r w:rsidRPr="00F62754">
              <w:rPr>
                <w:bCs/>
                <w:sz w:val="18"/>
                <w:szCs w:val="18"/>
              </w:rPr>
              <w:t>) i wersją (rewizja wydania);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 xml:space="preserve">dokładny wykaz wymaganych sterowników, </w:t>
            </w:r>
            <w:r>
              <w:rPr>
                <w:bCs/>
                <w:sz w:val="18"/>
                <w:szCs w:val="18"/>
              </w:rPr>
              <w:t xml:space="preserve">aplikacji, </w:t>
            </w:r>
            <w:proofErr w:type="spellStart"/>
            <w:r>
              <w:rPr>
                <w:bCs/>
                <w:sz w:val="18"/>
                <w:szCs w:val="18"/>
              </w:rPr>
              <w:t>BIOS’u</w:t>
            </w:r>
            <w:proofErr w:type="spellEnd"/>
            <w:r>
              <w:rPr>
                <w:bCs/>
                <w:sz w:val="18"/>
                <w:szCs w:val="18"/>
              </w:rPr>
              <w:t xml:space="preserve"> z informacją </w:t>
            </w:r>
            <w:r w:rsidRPr="00F62754">
              <w:rPr>
                <w:bCs/>
                <w:sz w:val="18"/>
                <w:szCs w:val="18"/>
              </w:rPr>
              <w:t>o zainstalowanej obecnie wersji dla oferowanego komputera z możliwością exportu do pliku o rozszerzeniu *.</w:t>
            </w:r>
            <w:proofErr w:type="spellStart"/>
            <w:r w:rsidRPr="00F62754">
              <w:rPr>
                <w:bCs/>
                <w:sz w:val="18"/>
                <w:szCs w:val="18"/>
              </w:rPr>
              <w:t>xml</w:t>
            </w:r>
            <w:proofErr w:type="spellEnd"/>
            <w:r w:rsidRPr="00F62754">
              <w:rPr>
                <w:bCs/>
                <w:sz w:val="18"/>
                <w:szCs w:val="18"/>
              </w:rPr>
              <w:t>;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raport uwzględniający informacje o: sprawdzaniu aktualizacji, znalezionych aktualizacjach, ściągniętych aktualizacjach,</w:t>
            </w:r>
            <w:r>
              <w:rPr>
                <w:bCs/>
                <w:sz w:val="18"/>
                <w:szCs w:val="18"/>
              </w:rPr>
              <w:t xml:space="preserve"> zainstalowanych aktualizacjach </w:t>
            </w:r>
            <w:r w:rsidRPr="00F62754">
              <w:rPr>
                <w:bCs/>
                <w:sz w:val="18"/>
                <w:szCs w:val="18"/>
              </w:rPr>
              <w:t>z dokładnym rozbiciem jakich komponentów dotyczyły, błędach podczas sprawdzania, instalowania oraz możliwość exportu takiego raportu do pliku *.</w:t>
            </w:r>
            <w:proofErr w:type="spellStart"/>
            <w:r w:rsidRPr="00F62754">
              <w:rPr>
                <w:bCs/>
                <w:sz w:val="18"/>
                <w:szCs w:val="18"/>
              </w:rPr>
              <w:t>xml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 </w:t>
            </w:r>
            <w:r w:rsidRPr="00F62754">
              <w:rPr>
                <w:bCs/>
                <w:sz w:val="18"/>
                <w:szCs w:val="18"/>
              </w:rPr>
              <w:br/>
              <w:t>od razu spakowany z rozszerzeniem *.zip. Rapo</w:t>
            </w:r>
            <w:r>
              <w:rPr>
                <w:bCs/>
                <w:sz w:val="18"/>
                <w:szCs w:val="18"/>
              </w:rPr>
              <w:t xml:space="preserve">rt musi zawierać dokładną datę </w:t>
            </w:r>
            <w:r w:rsidRPr="00F62754">
              <w:rPr>
                <w:bCs/>
                <w:sz w:val="18"/>
                <w:szCs w:val="18"/>
              </w:rPr>
              <w:t>(</w:t>
            </w:r>
            <w:proofErr w:type="spellStart"/>
            <w:r w:rsidRPr="00F62754">
              <w:rPr>
                <w:bCs/>
                <w:sz w:val="18"/>
                <w:szCs w:val="18"/>
              </w:rPr>
              <w:t>dd</w:t>
            </w:r>
            <w:proofErr w:type="spellEnd"/>
            <w:r w:rsidRPr="00F62754">
              <w:rPr>
                <w:bCs/>
                <w:sz w:val="18"/>
                <w:szCs w:val="18"/>
              </w:rPr>
              <w:t>-mm-</w:t>
            </w:r>
            <w:proofErr w:type="spellStart"/>
            <w:r w:rsidRPr="00F62754">
              <w:rPr>
                <w:bCs/>
                <w:sz w:val="18"/>
                <w:szCs w:val="18"/>
              </w:rPr>
              <w:t>rrrr</w:t>
            </w:r>
            <w:proofErr w:type="spellEnd"/>
            <w:r w:rsidRPr="00F62754">
              <w:rPr>
                <w:bCs/>
                <w:sz w:val="18"/>
                <w:szCs w:val="18"/>
              </w:rPr>
              <w:t xml:space="preserve">) i godzinę z podjętych i wykonanych akcji/zadań w przedziale czasowym do min. 1 roku. </w:t>
            </w:r>
          </w:p>
          <w:p w:rsidR="00DD6F01" w:rsidRPr="00F62754" w:rsidRDefault="00DD6F01" w:rsidP="00DD6F01">
            <w:pPr>
              <w:jc w:val="both"/>
              <w:rPr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Zainstalowane oprogramowanie z bezterminową licencją tworze</w:t>
            </w:r>
            <w:r>
              <w:rPr>
                <w:sz w:val="18"/>
                <w:szCs w:val="18"/>
              </w:rPr>
              <w:t xml:space="preserve">nia kopii zapasowych </w:t>
            </w:r>
            <w:r w:rsidRPr="00F62754">
              <w:rPr>
                <w:sz w:val="18"/>
                <w:szCs w:val="18"/>
              </w:rPr>
              <w:t>i przywracania danych, umożliwiające: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tworzenie OS media,</w:t>
            </w:r>
          </w:p>
          <w:p w:rsidR="00DD6F01" w:rsidRPr="00F62754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62754">
              <w:rPr>
                <w:bCs/>
                <w:sz w:val="18"/>
                <w:szCs w:val="18"/>
              </w:rPr>
              <w:t>tworzenie kopii zapasowych na wskazanych p</w:t>
            </w:r>
            <w:r>
              <w:rPr>
                <w:bCs/>
                <w:sz w:val="18"/>
                <w:szCs w:val="18"/>
              </w:rPr>
              <w:t xml:space="preserve">rzez użytkownika lokalizacjach </w:t>
            </w:r>
            <w:r w:rsidRPr="00F62754">
              <w:rPr>
                <w:bCs/>
                <w:sz w:val="18"/>
                <w:szCs w:val="18"/>
              </w:rPr>
              <w:t>[min. lokalnie, sieć, chmura].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C65AC8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C65AC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DD6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911" w:type="pct"/>
            <w:vAlign w:val="center"/>
          </w:tcPr>
          <w:p w:rsidR="00DD6F01" w:rsidRPr="00B95FE2" w:rsidRDefault="00DD6F01" w:rsidP="00DD6F01">
            <w:pPr>
              <w:jc w:val="center"/>
              <w:rPr>
                <w:sz w:val="18"/>
                <w:szCs w:val="18"/>
              </w:rPr>
            </w:pPr>
            <w:r w:rsidRPr="00B95FE2">
              <w:rPr>
                <w:sz w:val="18"/>
                <w:szCs w:val="18"/>
              </w:rPr>
              <w:t>Rok produkcji</w:t>
            </w:r>
          </w:p>
        </w:tc>
        <w:tc>
          <w:tcPr>
            <w:tcW w:w="2222" w:type="pct"/>
            <w:vAlign w:val="center"/>
          </w:tcPr>
          <w:p w:rsidR="00DD6F01" w:rsidRPr="00B95FE2" w:rsidRDefault="00DD6F01" w:rsidP="00DD6F01">
            <w:pPr>
              <w:jc w:val="both"/>
              <w:rPr>
                <w:bCs/>
                <w:sz w:val="18"/>
                <w:szCs w:val="18"/>
              </w:rPr>
            </w:pPr>
            <w:r w:rsidRPr="00B95FE2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834" w:type="pct"/>
            <w:vAlign w:val="center"/>
          </w:tcPr>
          <w:p w:rsidR="00DD6F01" w:rsidRDefault="00DD6F01" w:rsidP="00DD6F01">
            <w:pPr>
              <w:jc w:val="center"/>
            </w:pPr>
            <w:r w:rsidRPr="00837A8E">
              <w:rPr>
                <w:bCs/>
                <w:sz w:val="18"/>
                <w:szCs w:val="18"/>
              </w:rPr>
              <w:t xml:space="preserve">TAK / NIE </w:t>
            </w:r>
            <w:r w:rsidRPr="00837A8E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DD6F01" w:rsidRPr="00BA5F5B" w:rsidRDefault="00DD6F01" w:rsidP="00DD6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 produkcji ………………..</w:t>
            </w:r>
          </w:p>
        </w:tc>
      </w:tr>
    </w:tbl>
    <w:p w:rsidR="00DD6F01" w:rsidRDefault="00DD6F01" w:rsidP="00DD6F01">
      <w:pPr>
        <w:jc w:val="both"/>
        <w:rPr>
          <w:sz w:val="22"/>
          <w:szCs w:val="22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Pr="00E912AE" w:rsidRDefault="00DD6F01" w:rsidP="00DD6F01">
      <w:pPr>
        <w:jc w:val="both"/>
        <w:rPr>
          <w:sz w:val="22"/>
          <w:szCs w:val="22"/>
        </w:rPr>
      </w:pPr>
    </w:p>
    <w:p w:rsidR="00DD6F01" w:rsidRDefault="00DD6F01" w:rsidP="00A933A3">
      <w:pPr>
        <w:pStyle w:val="Tytu"/>
        <w:numPr>
          <w:ilvl w:val="1"/>
          <w:numId w:val="27"/>
        </w:numPr>
        <w:jc w:val="both"/>
        <w:outlineLvl w:val="0"/>
        <w:rPr>
          <w:rFonts w:ascii="Times New Roman" w:hAnsi="Times New Roman"/>
          <w:bCs w:val="0"/>
          <w:sz w:val="22"/>
        </w:rPr>
      </w:pPr>
      <w:r>
        <w:rPr>
          <w:rFonts w:ascii="Times New Roman" w:hAnsi="Times New Roman"/>
          <w:bCs w:val="0"/>
          <w:sz w:val="22"/>
        </w:rPr>
        <w:t>Monitor - 50 szt.</w:t>
      </w:r>
    </w:p>
    <w:p w:rsidR="00DD6F01" w:rsidRPr="00E912AE" w:rsidRDefault="00DD6F01" w:rsidP="00DD6F01">
      <w:pPr>
        <w:pStyle w:val="Tytu"/>
        <w:ind w:left="284"/>
        <w:jc w:val="both"/>
        <w:outlineLvl w:val="0"/>
        <w:rPr>
          <w:rFonts w:ascii="Times New Roman" w:hAnsi="Times New Roman"/>
          <w:bCs w:val="0"/>
          <w:sz w:val="22"/>
        </w:rPr>
      </w:pPr>
    </w:p>
    <w:tbl>
      <w:tblPr>
        <w:tblW w:w="5374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7"/>
        <w:gridCol w:w="1776"/>
        <w:gridCol w:w="4328"/>
        <w:gridCol w:w="1757"/>
        <w:gridCol w:w="1352"/>
      </w:tblGrid>
      <w:tr w:rsidR="00DD6F01" w:rsidRPr="00BA5F5B" w:rsidTr="009335A5">
        <w:trPr>
          <w:trHeight w:val="537"/>
        </w:trPr>
        <w:tc>
          <w:tcPr>
            <w:tcW w:w="270" w:type="pct"/>
            <w:shd w:val="clear" w:color="auto" w:fill="E6E6E6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11" w:type="pct"/>
            <w:shd w:val="clear" w:color="auto" w:fill="E6E6E6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2222" w:type="pct"/>
            <w:shd w:val="clear" w:color="auto" w:fill="E6E6E6"/>
            <w:vAlign w:val="center"/>
          </w:tcPr>
          <w:p w:rsidR="00DD6F01" w:rsidRPr="008F2362" w:rsidRDefault="00DD6F01" w:rsidP="009335A5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902" w:type="pct"/>
            <w:shd w:val="clear" w:color="auto" w:fill="E6E6E6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694" w:type="pct"/>
            <w:shd w:val="clear" w:color="auto" w:fill="E6E6E6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BA5F5B" w:rsidTr="009335A5">
        <w:trPr>
          <w:trHeight w:val="251"/>
        </w:trPr>
        <w:tc>
          <w:tcPr>
            <w:tcW w:w="270" w:type="pct"/>
            <w:vAlign w:val="center"/>
          </w:tcPr>
          <w:p w:rsidR="00DD6F01" w:rsidRPr="00F6275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1.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12AE">
              <w:rPr>
                <w:rFonts w:ascii="Times New Roman" w:hAnsi="Times New Roman" w:cs="Times New Roman"/>
                <w:b w:val="0"/>
                <w:sz w:val="18"/>
                <w:szCs w:val="18"/>
              </w:rPr>
              <w:t>Typ ekranu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Matryca IPS lub VA z podświetleniem LED.</w:t>
            </w:r>
          </w:p>
        </w:tc>
        <w:tc>
          <w:tcPr>
            <w:tcW w:w="902" w:type="pct"/>
            <w:vAlign w:val="center"/>
          </w:tcPr>
          <w:p w:rsidR="00DD6F01" w:rsidRPr="00BA5F5B" w:rsidRDefault="00DD6F01" w:rsidP="009335A5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Matryca …….</w:t>
            </w:r>
          </w:p>
        </w:tc>
      </w:tr>
      <w:tr w:rsidR="00DD6F01" w:rsidRPr="00BA5F5B" w:rsidTr="009335A5">
        <w:trPr>
          <w:trHeight w:val="270"/>
        </w:trPr>
        <w:tc>
          <w:tcPr>
            <w:tcW w:w="270" w:type="pct"/>
            <w:vAlign w:val="center"/>
          </w:tcPr>
          <w:p w:rsidR="00DD6F01" w:rsidRPr="00F6275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2.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Przekątna ekranu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E912AE">
              <w:rPr>
                <w:bCs/>
                <w:sz w:val="18"/>
                <w:szCs w:val="18"/>
              </w:rPr>
              <w:t>Min. 23"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Pr="00BA5F5B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270"/>
        </w:trPr>
        <w:tc>
          <w:tcPr>
            <w:tcW w:w="270" w:type="pct"/>
            <w:vAlign w:val="center"/>
          </w:tcPr>
          <w:p w:rsidR="00DD6F01" w:rsidRPr="00F6275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3.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9335A5">
            <w:pPr>
              <w:jc w:val="center"/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Format obrazu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16x9 lub 16x10</w:t>
            </w:r>
          </w:p>
        </w:tc>
        <w:tc>
          <w:tcPr>
            <w:tcW w:w="902" w:type="pct"/>
            <w:vAlign w:val="center"/>
          </w:tcPr>
          <w:p w:rsidR="00DD6F01" w:rsidRPr="00BA5F5B" w:rsidRDefault="00DD6F01" w:rsidP="009335A5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274"/>
        </w:trPr>
        <w:tc>
          <w:tcPr>
            <w:tcW w:w="270" w:type="pct"/>
            <w:vAlign w:val="center"/>
          </w:tcPr>
          <w:p w:rsidR="00DD6F01" w:rsidRPr="00F6275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4.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Rozmiar plamki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Max 0,294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Pr="00BA5F5B" w:rsidRDefault="00DD6F01" w:rsidP="009335A5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278"/>
        </w:trPr>
        <w:tc>
          <w:tcPr>
            <w:tcW w:w="270" w:type="pct"/>
            <w:vAlign w:val="center"/>
          </w:tcPr>
          <w:p w:rsidR="00DD6F01" w:rsidRPr="00F6275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5.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Jasność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E912AE">
              <w:rPr>
                <w:bCs/>
                <w:sz w:val="18"/>
                <w:szCs w:val="18"/>
              </w:rPr>
              <w:t xml:space="preserve">Min. </w:t>
            </w:r>
            <w:r w:rsidRPr="00E912AE">
              <w:rPr>
                <w:sz w:val="18"/>
                <w:szCs w:val="18"/>
              </w:rPr>
              <w:t>200 cd/m2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Pr="00BA5F5B" w:rsidRDefault="00DD6F01" w:rsidP="009335A5">
            <w:pPr>
              <w:jc w:val="center"/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269"/>
        </w:trPr>
        <w:tc>
          <w:tcPr>
            <w:tcW w:w="270" w:type="pct"/>
            <w:vAlign w:val="center"/>
          </w:tcPr>
          <w:p w:rsidR="00DD6F01" w:rsidRPr="00F6275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6.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Kontrast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E912AE">
              <w:rPr>
                <w:bCs/>
                <w:sz w:val="18"/>
                <w:szCs w:val="18"/>
              </w:rPr>
              <w:t xml:space="preserve">Min. </w:t>
            </w:r>
            <w:r w:rsidRPr="00E912AE">
              <w:rPr>
                <w:sz w:val="18"/>
                <w:szCs w:val="18"/>
              </w:rPr>
              <w:t>1000:1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Pr="00BA5F5B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BA5F5B">
              <w:rPr>
                <w:bCs/>
                <w:sz w:val="18"/>
                <w:szCs w:val="18"/>
              </w:rPr>
              <w:t xml:space="preserve">TAK / NIE </w:t>
            </w:r>
            <w:r w:rsidRPr="00BA5F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Pr="00F6275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62754">
              <w:rPr>
                <w:sz w:val="18"/>
                <w:szCs w:val="18"/>
              </w:rPr>
              <w:t>7.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Kąty widzenia (pion/poziom)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Min. 160/170 stopni.</w:t>
            </w:r>
          </w:p>
        </w:tc>
        <w:tc>
          <w:tcPr>
            <w:tcW w:w="902" w:type="pct"/>
            <w:vAlign w:val="center"/>
          </w:tcPr>
          <w:p w:rsidR="00DD6F01" w:rsidRDefault="00DD6F01" w:rsidP="009335A5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263"/>
        </w:trPr>
        <w:tc>
          <w:tcPr>
            <w:tcW w:w="270" w:type="pct"/>
            <w:vAlign w:val="center"/>
          </w:tcPr>
          <w:p w:rsidR="00DD6F01" w:rsidRPr="00F62754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911" w:type="pct"/>
            <w:vAlign w:val="center"/>
          </w:tcPr>
          <w:p w:rsidR="00DD6F01" w:rsidRDefault="00DD6F01" w:rsidP="009335A5">
            <w:pPr>
              <w:pStyle w:val="Nagwek3"/>
              <w:jc w:val="left"/>
              <w:rPr>
                <w:b w:val="0"/>
                <w:sz w:val="18"/>
                <w:szCs w:val="18"/>
              </w:rPr>
            </w:pPr>
          </w:p>
          <w:p w:rsidR="00DD6F01" w:rsidRPr="00FE7AE6" w:rsidRDefault="00DD6F01" w:rsidP="009335A5">
            <w:pPr>
              <w:pStyle w:val="Nagwek3"/>
              <w:jc w:val="left"/>
              <w:rPr>
                <w:rFonts w:eastAsia="Arial Unicode MS"/>
                <w:b w:val="0"/>
                <w:sz w:val="18"/>
                <w:szCs w:val="18"/>
              </w:rPr>
            </w:pPr>
            <w:r w:rsidRPr="00FE7AE6">
              <w:rPr>
                <w:b w:val="0"/>
                <w:sz w:val="18"/>
                <w:szCs w:val="18"/>
              </w:rPr>
              <w:t>Czas reakcji matrycy</w:t>
            </w:r>
          </w:p>
          <w:p w:rsidR="00DD6F01" w:rsidRPr="00FE7AE6" w:rsidRDefault="00DD6F01" w:rsidP="009335A5">
            <w:pPr>
              <w:pStyle w:val="Nagwek3"/>
              <w:rPr>
                <w:b w:val="0"/>
                <w:sz w:val="18"/>
                <w:szCs w:val="18"/>
              </w:rPr>
            </w:pP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Max 6 ms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Default="00DD6F01" w:rsidP="009335A5">
            <w:pPr>
              <w:jc w:val="center"/>
            </w:pPr>
            <w:r w:rsidRPr="00C87981">
              <w:rPr>
                <w:bCs/>
                <w:sz w:val="18"/>
                <w:szCs w:val="18"/>
              </w:rPr>
              <w:t xml:space="preserve">TAK / NIE </w:t>
            </w:r>
            <w:r w:rsidRPr="00C8798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911" w:type="pct"/>
            <w:vAlign w:val="center"/>
          </w:tcPr>
          <w:p w:rsidR="00DD6F01" w:rsidRPr="00B9198C" w:rsidRDefault="00DD6F01" w:rsidP="009335A5">
            <w:pPr>
              <w:pStyle w:val="Nagwek3"/>
              <w:rPr>
                <w:rFonts w:eastAsia="Arial Unicode MS"/>
                <w:b w:val="0"/>
                <w:sz w:val="18"/>
                <w:szCs w:val="18"/>
              </w:rPr>
            </w:pPr>
            <w:r w:rsidRPr="00FE7AE6">
              <w:rPr>
                <w:b w:val="0"/>
                <w:sz w:val="18"/>
                <w:szCs w:val="18"/>
              </w:rPr>
              <w:t>Rozdzielczość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Min.1920x1080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Default="00DD6F01" w:rsidP="009335A5">
            <w:pPr>
              <w:jc w:val="center"/>
            </w:pPr>
            <w:r w:rsidRPr="00C87981">
              <w:rPr>
                <w:bCs/>
                <w:sz w:val="18"/>
                <w:szCs w:val="18"/>
              </w:rPr>
              <w:t xml:space="preserve">TAK / NIE </w:t>
            </w:r>
            <w:r w:rsidRPr="00C8798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911" w:type="pct"/>
            <w:vAlign w:val="center"/>
          </w:tcPr>
          <w:p w:rsidR="00DD6F01" w:rsidRPr="00B9198C" w:rsidRDefault="00DD6F01" w:rsidP="009335A5">
            <w:pPr>
              <w:pStyle w:val="Nagwek3"/>
              <w:rPr>
                <w:rFonts w:eastAsia="Arial Unicode MS"/>
                <w:b w:val="0"/>
                <w:sz w:val="18"/>
                <w:szCs w:val="18"/>
              </w:rPr>
            </w:pPr>
            <w:r w:rsidRPr="00FE7AE6">
              <w:rPr>
                <w:b w:val="0"/>
                <w:sz w:val="18"/>
                <w:szCs w:val="18"/>
              </w:rPr>
              <w:t>Częstotliwość odświeżania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Min. 60 Hz przy rozdzielczości 1920 x 1080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Default="00DD6F01" w:rsidP="009335A5">
            <w:pPr>
              <w:jc w:val="center"/>
            </w:pPr>
            <w:r w:rsidRPr="00C87981">
              <w:rPr>
                <w:bCs/>
                <w:sz w:val="18"/>
                <w:szCs w:val="18"/>
              </w:rPr>
              <w:t xml:space="preserve">TAK / NIE </w:t>
            </w:r>
            <w:r w:rsidRPr="00C8798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BA5F5B" w:rsidTr="009335A5">
        <w:trPr>
          <w:trHeight w:val="420"/>
        </w:trPr>
        <w:tc>
          <w:tcPr>
            <w:tcW w:w="270" w:type="pct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911" w:type="pct"/>
            <w:vAlign w:val="center"/>
          </w:tcPr>
          <w:p w:rsidR="00DD6F01" w:rsidRPr="00B9198C" w:rsidRDefault="00DD6F01" w:rsidP="009335A5">
            <w:pPr>
              <w:pStyle w:val="Nagwek3"/>
              <w:jc w:val="left"/>
              <w:rPr>
                <w:rFonts w:eastAsia="Arial Unicode MS"/>
                <w:b w:val="0"/>
                <w:sz w:val="18"/>
                <w:szCs w:val="18"/>
              </w:rPr>
            </w:pPr>
            <w:r w:rsidRPr="00FE7AE6">
              <w:rPr>
                <w:b w:val="0"/>
                <w:color w:val="000000"/>
                <w:sz w:val="18"/>
                <w:szCs w:val="18"/>
              </w:rPr>
              <w:t>Cechy mechaniczne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Możliwość regulacji wysokości.</w:t>
            </w:r>
          </w:p>
          <w:p w:rsidR="00DD6F01" w:rsidRPr="00E912AE" w:rsidRDefault="00DD6F01" w:rsidP="009335A5">
            <w:pPr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Możliwość pochylenia panelu.</w:t>
            </w:r>
          </w:p>
        </w:tc>
        <w:tc>
          <w:tcPr>
            <w:tcW w:w="902" w:type="pct"/>
            <w:vAlign w:val="center"/>
          </w:tcPr>
          <w:p w:rsidR="00DD6F01" w:rsidRDefault="00DD6F01" w:rsidP="009335A5">
            <w:pPr>
              <w:jc w:val="center"/>
            </w:pPr>
            <w:r w:rsidRPr="00C87981">
              <w:rPr>
                <w:bCs/>
                <w:sz w:val="18"/>
                <w:szCs w:val="18"/>
              </w:rPr>
              <w:t xml:space="preserve">TAK / NIE </w:t>
            </w:r>
            <w:r w:rsidRPr="00C8798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A5F5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B9198C" w:rsidTr="009335A5">
        <w:trPr>
          <w:trHeight w:val="420"/>
        </w:trPr>
        <w:tc>
          <w:tcPr>
            <w:tcW w:w="270" w:type="pct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E912AE">
              <w:rPr>
                <w:color w:val="000000"/>
                <w:sz w:val="18"/>
                <w:szCs w:val="18"/>
              </w:rPr>
              <w:t>Złącze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rPr>
                <w:sz w:val="18"/>
                <w:szCs w:val="18"/>
                <w:lang w:val="en-US"/>
              </w:rPr>
            </w:pPr>
            <w:r w:rsidRPr="00E912AE">
              <w:rPr>
                <w:sz w:val="18"/>
                <w:szCs w:val="18"/>
                <w:lang w:val="en-US"/>
              </w:rPr>
              <w:t xml:space="preserve">15 pin VGA 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:rsidR="00DD6F01" w:rsidRPr="00FE7AE6" w:rsidRDefault="00DD6F01" w:rsidP="009335A5">
            <w:pPr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M</w:t>
            </w:r>
            <w:r w:rsidRPr="00E912AE">
              <w:rPr>
                <w:bCs/>
                <w:sz w:val="18"/>
                <w:szCs w:val="18"/>
                <w:lang w:val="en-US"/>
              </w:rPr>
              <w:t xml:space="preserve">in. 1 x HDMI </w:t>
            </w:r>
            <w:proofErr w:type="spellStart"/>
            <w:r w:rsidRPr="00E912AE">
              <w:rPr>
                <w:bCs/>
                <w:sz w:val="18"/>
                <w:szCs w:val="18"/>
                <w:lang w:val="en-US"/>
              </w:rPr>
              <w:t>lub</w:t>
            </w:r>
            <w:proofErr w:type="spellEnd"/>
            <w:r w:rsidRPr="00E912AE">
              <w:rPr>
                <w:bCs/>
                <w:sz w:val="18"/>
                <w:szCs w:val="18"/>
                <w:lang w:val="en-US"/>
              </w:rPr>
              <w:t xml:space="preserve"> 1x Display Port</w:t>
            </w:r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02" w:type="pct"/>
            <w:vAlign w:val="center"/>
          </w:tcPr>
          <w:p w:rsidR="00DD6F01" w:rsidRDefault="00DD6F01" w:rsidP="009335A5">
            <w:pPr>
              <w:jc w:val="center"/>
            </w:pPr>
            <w:r w:rsidRPr="00C87981">
              <w:rPr>
                <w:bCs/>
                <w:sz w:val="18"/>
                <w:szCs w:val="18"/>
              </w:rPr>
              <w:t xml:space="preserve">TAK / NIE </w:t>
            </w:r>
            <w:r w:rsidRPr="00C8798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9198C" w:rsidRDefault="00DD6F01" w:rsidP="009335A5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B9198C" w:rsidTr="009335A5">
        <w:trPr>
          <w:trHeight w:val="420"/>
        </w:trPr>
        <w:tc>
          <w:tcPr>
            <w:tcW w:w="270" w:type="pct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9335A5">
            <w:pPr>
              <w:jc w:val="center"/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Certyfikaty i standardy</w:t>
            </w:r>
          </w:p>
        </w:tc>
        <w:tc>
          <w:tcPr>
            <w:tcW w:w="2222" w:type="pct"/>
            <w:vAlign w:val="center"/>
          </w:tcPr>
          <w:p w:rsidR="00DD6F01" w:rsidRPr="00AD6F51" w:rsidRDefault="00DD6F01" w:rsidP="009335A5">
            <w:pPr>
              <w:ind w:left="212" w:hanging="212"/>
              <w:jc w:val="both"/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1) Deklaracja zgodności CE (dostarczony sprz</w:t>
            </w:r>
            <w:r>
              <w:rPr>
                <w:sz w:val="18"/>
                <w:szCs w:val="18"/>
              </w:rPr>
              <w:t>ęt musi być odpowiednio oznakowany).</w:t>
            </w:r>
          </w:p>
          <w:p w:rsidR="00DD6F01" w:rsidRPr="00E912AE" w:rsidRDefault="00DD6F01" w:rsidP="009335A5">
            <w:pPr>
              <w:ind w:left="211" w:hanging="211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2) </w:t>
            </w:r>
            <w:r w:rsidRPr="00E912AE">
              <w:rPr>
                <w:sz w:val="18"/>
                <w:szCs w:val="18"/>
              </w:rPr>
              <w:t xml:space="preserve">Certyfikat TCO – </w:t>
            </w:r>
            <w:r w:rsidRPr="00E912AE">
              <w:rPr>
                <w:b/>
                <w:i/>
                <w:sz w:val="18"/>
                <w:szCs w:val="18"/>
              </w:rPr>
              <w:t xml:space="preserve">odpowiedni dokument należy </w:t>
            </w:r>
            <w:r>
              <w:rPr>
                <w:b/>
                <w:i/>
                <w:sz w:val="18"/>
                <w:szCs w:val="18"/>
              </w:rPr>
              <w:t xml:space="preserve">   </w:t>
            </w:r>
            <w:r w:rsidRPr="00E912AE">
              <w:rPr>
                <w:b/>
                <w:i/>
                <w:sz w:val="18"/>
                <w:szCs w:val="18"/>
              </w:rPr>
              <w:t>dostarczyć przed podpisaniem umowy.</w:t>
            </w:r>
          </w:p>
        </w:tc>
        <w:tc>
          <w:tcPr>
            <w:tcW w:w="902" w:type="pct"/>
            <w:vAlign w:val="center"/>
          </w:tcPr>
          <w:p w:rsidR="00DD6F01" w:rsidRDefault="00DD6F01" w:rsidP="009335A5">
            <w:pPr>
              <w:jc w:val="center"/>
            </w:pPr>
            <w:r w:rsidRPr="002D2E0C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Pr="00B9198C" w:rsidRDefault="00DD6F01" w:rsidP="009335A5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B9198C" w:rsidTr="009335A5">
        <w:trPr>
          <w:trHeight w:val="420"/>
        </w:trPr>
        <w:tc>
          <w:tcPr>
            <w:tcW w:w="270" w:type="pct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911" w:type="pct"/>
            <w:vAlign w:val="center"/>
          </w:tcPr>
          <w:p w:rsidR="00DD6F01" w:rsidRPr="00E912AE" w:rsidRDefault="00DD6F01" w:rsidP="009335A5">
            <w:pPr>
              <w:jc w:val="center"/>
              <w:rPr>
                <w:sz w:val="18"/>
                <w:szCs w:val="18"/>
              </w:rPr>
            </w:pPr>
            <w:r w:rsidRPr="00E912AE">
              <w:rPr>
                <w:sz w:val="18"/>
                <w:szCs w:val="18"/>
              </w:rPr>
              <w:t>Rok produkcji</w:t>
            </w:r>
          </w:p>
        </w:tc>
        <w:tc>
          <w:tcPr>
            <w:tcW w:w="2222" w:type="pct"/>
            <w:vAlign w:val="center"/>
          </w:tcPr>
          <w:p w:rsidR="00DD6F01" w:rsidRPr="00E912AE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E912AE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902" w:type="pct"/>
            <w:vAlign w:val="center"/>
          </w:tcPr>
          <w:p w:rsidR="00DD6F01" w:rsidRDefault="00DD6F01" w:rsidP="009335A5">
            <w:pPr>
              <w:jc w:val="center"/>
            </w:pPr>
            <w:r w:rsidRPr="002D2E0C">
              <w:rPr>
                <w:bCs/>
                <w:sz w:val="18"/>
                <w:szCs w:val="18"/>
              </w:rPr>
              <w:t xml:space="preserve">TAK / NIE </w:t>
            </w:r>
            <w:r w:rsidRPr="002D2E0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DD6F01" w:rsidRDefault="00DD6F01" w:rsidP="009335A5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Rok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produkcji</w:t>
            </w:r>
            <w:proofErr w:type="spellEnd"/>
          </w:p>
          <w:p w:rsidR="00DD6F01" w:rsidRPr="00B9198C" w:rsidRDefault="00DD6F01" w:rsidP="009335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…………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Pr="00C87756" w:rsidRDefault="00DD6F01" w:rsidP="00A933A3">
      <w:pPr>
        <w:pStyle w:val="Nagwek2"/>
        <w:numPr>
          <w:ilvl w:val="1"/>
          <w:numId w:val="27"/>
        </w:numPr>
        <w:spacing w:before="360" w:after="180"/>
        <w:jc w:val="left"/>
        <w:rPr>
          <w:sz w:val="20"/>
          <w:szCs w:val="20"/>
        </w:rPr>
      </w:pPr>
      <w:r w:rsidRPr="00C87756">
        <w:rPr>
          <w:sz w:val="20"/>
          <w:szCs w:val="20"/>
        </w:rPr>
        <w:t>UPS - 1</w:t>
      </w:r>
      <w:r>
        <w:rPr>
          <w:sz w:val="20"/>
          <w:szCs w:val="20"/>
        </w:rPr>
        <w:t>4</w:t>
      </w:r>
      <w:r w:rsidRPr="00C87756">
        <w:rPr>
          <w:sz w:val="20"/>
          <w:szCs w:val="20"/>
        </w:rPr>
        <w:t xml:space="preserve"> szt.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1898"/>
        <w:gridCol w:w="4536"/>
        <w:gridCol w:w="1843"/>
        <w:gridCol w:w="1417"/>
      </w:tblGrid>
      <w:tr w:rsidR="00DD6F01" w:rsidRPr="00C87756" w:rsidTr="009335A5">
        <w:tc>
          <w:tcPr>
            <w:tcW w:w="512" w:type="dxa"/>
            <w:shd w:val="clear" w:color="auto" w:fill="D9D9D9"/>
            <w:noWrap/>
            <w:vAlign w:val="center"/>
          </w:tcPr>
          <w:p w:rsidR="00DD6F01" w:rsidRPr="00BC7E64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98" w:type="dxa"/>
            <w:shd w:val="clear" w:color="auto" w:fill="D9D9D9"/>
            <w:vAlign w:val="center"/>
          </w:tcPr>
          <w:p w:rsidR="00DD6F01" w:rsidRPr="00412E9D" w:rsidRDefault="00DD6F01" w:rsidP="009335A5">
            <w:pPr>
              <w:pStyle w:val="Spistreci1"/>
              <w:rPr>
                <w:rFonts w:eastAsia="Arial Unicode MS"/>
              </w:rPr>
            </w:pPr>
            <w:r w:rsidRPr="00412E9D">
              <w:t>Nazwa komponentu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DD6F01" w:rsidRPr="00BC7E64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>Wymagane,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C7E64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C7E64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C7E64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C7E64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9335A5">
        <w:trPr>
          <w:trHeight w:val="253"/>
        </w:trPr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pStyle w:val="Spistreci1"/>
              <w:rPr>
                <w:rFonts w:eastAsia="Arial Unicode MS"/>
              </w:rPr>
            </w:pPr>
            <w:r w:rsidRPr="009E3080">
              <w:t>1.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Rodzaj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Wolnostojący.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00"/>
        </w:trPr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2.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Moc skuteczna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400 W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5"/>
        </w:trPr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3.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Moc pozorna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650 VA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9"/>
        </w:trPr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4.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Napięcie wejściowe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Równe 230 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69"/>
        </w:trPr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5.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Napięcie wyjściowe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Równe 230 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3"/>
        </w:trPr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6.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Topologia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Offline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7.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Możliwość bezpośredniego podłączenia (ilość gniazd wyjściowych)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3 gniazda IEC 320 C13 z podtrzymaniem zasilania</w:t>
            </w:r>
            <w:r>
              <w:rPr>
                <w:sz w:val="18"/>
                <w:szCs w:val="18"/>
              </w:rPr>
              <w:t>.</w:t>
            </w:r>
          </w:p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1 gniazdo IEC 320 C13 z ochroną antyprzepięciową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8.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Czas podtrzymania przy 50% obciążeniu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9E3080">
              <w:rPr>
                <w:rFonts w:ascii="Times New Roman" w:hAnsi="Times New Roman"/>
                <w:sz w:val="18"/>
                <w:szCs w:val="18"/>
              </w:rPr>
              <w:t xml:space="preserve"> 14,0 min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9.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Czas podtrzymania przy 100% obciążeniu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4,0 min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7"/>
        </w:trPr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10.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Zimny start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Tak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7"/>
        </w:trPr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11.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Sygnalizacja pracy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Diody LED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7"/>
        </w:trPr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12.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Interfejs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 xml:space="preserve"> USB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13.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rFonts w:eastAsia="Arial Unicode MS"/>
                <w:sz w:val="18"/>
                <w:szCs w:val="18"/>
              </w:rPr>
              <w:t>Port zabezpieczający linię danych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rFonts w:eastAsia="Arial Unicode MS"/>
                <w:sz w:val="18"/>
                <w:szCs w:val="18"/>
              </w:rPr>
              <w:t xml:space="preserve"> RJ45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63"/>
        </w:trPr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14.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E3080">
              <w:rPr>
                <w:rFonts w:eastAsia="Arial Unicode MS"/>
                <w:sz w:val="18"/>
                <w:szCs w:val="18"/>
              </w:rPr>
              <w:t>Oprogramowanie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E3080">
              <w:rPr>
                <w:rFonts w:eastAsia="Arial Unicode MS"/>
                <w:sz w:val="18"/>
                <w:szCs w:val="18"/>
              </w:rPr>
              <w:t>Dołączone oprogramowanie do zarządzania UPS.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E3080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10"/>
        </w:trPr>
        <w:tc>
          <w:tcPr>
            <w:tcW w:w="512" w:type="dxa"/>
            <w:noWrap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15.</w:t>
            </w:r>
          </w:p>
        </w:tc>
        <w:tc>
          <w:tcPr>
            <w:tcW w:w="1898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vAlign w:val="center"/>
          </w:tcPr>
          <w:p w:rsidR="00DD6F01" w:rsidRPr="009E3080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Pr="009E3080" w:rsidRDefault="00DD6F01" w:rsidP="009335A5">
            <w:pPr>
              <w:jc w:val="center"/>
              <w:rPr>
                <w:sz w:val="18"/>
                <w:szCs w:val="18"/>
              </w:rPr>
            </w:pPr>
            <w:r w:rsidRPr="009E3080">
              <w:rPr>
                <w:bCs/>
                <w:sz w:val="18"/>
                <w:szCs w:val="18"/>
              </w:rPr>
              <w:t xml:space="preserve">TAK / NIE </w:t>
            </w:r>
            <w:r w:rsidRPr="009E308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Rok produkcji </w:t>
            </w:r>
          </w:p>
          <w:p w:rsidR="00DD6F01" w:rsidRPr="009E3080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Pr="00C87756" w:rsidRDefault="00DD6F01" w:rsidP="00A933A3">
      <w:pPr>
        <w:pStyle w:val="Nagwek2"/>
        <w:numPr>
          <w:ilvl w:val="1"/>
          <w:numId w:val="27"/>
        </w:numPr>
        <w:spacing w:before="360" w:after="180"/>
        <w:jc w:val="left"/>
        <w:rPr>
          <w:sz w:val="20"/>
          <w:szCs w:val="20"/>
        </w:rPr>
      </w:pPr>
      <w:r w:rsidRPr="00C87756">
        <w:rPr>
          <w:sz w:val="20"/>
          <w:szCs w:val="20"/>
        </w:rPr>
        <w:t>Czytnik kodów kreskowych - 4 szt.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890"/>
        <w:gridCol w:w="4536"/>
        <w:gridCol w:w="1843"/>
        <w:gridCol w:w="1417"/>
      </w:tblGrid>
      <w:tr w:rsidR="00DD6F01" w:rsidRPr="00C87756" w:rsidTr="009335A5">
        <w:tc>
          <w:tcPr>
            <w:tcW w:w="520" w:type="dxa"/>
            <w:shd w:val="clear" w:color="auto" w:fill="D9D9D9"/>
            <w:noWrap/>
            <w:vAlign w:val="center"/>
          </w:tcPr>
          <w:p w:rsidR="00DD6F01" w:rsidRPr="00BC7E64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DD6F01" w:rsidRPr="00FB5674" w:rsidRDefault="00DD6F01" w:rsidP="009335A5">
            <w:pPr>
              <w:pStyle w:val="Spistreci1"/>
              <w:rPr>
                <w:rFonts w:eastAsia="Arial Unicode MS"/>
              </w:rPr>
            </w:pPr>
            <w:r w:rsidRPr="00FB5674"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BC7E64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>Wymagane,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C7E64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C7E64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C7E64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C7E64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C7E64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9335A5">
        <w:trPr>
          <w:trHeight w:val="293"/>
        </w:trPr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412E9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Źródło światła: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Laser, długość fali 650 +/-10 nm.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01"/>
        </w:trPr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Kształt promienia:</w:t>
            </w:r>
          </w:p>
        </w:tc>
        <w:tc>
          <w:tcPr>
            <w:tcW w:w="4536" w:type="dxa"/>
            <w:vAlign w:val="center"/>
          </w:tcPr>
          <w:p w:rsidR="00DD6F01" w:rsidRPr="00412E9D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 linia skanująca.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412E9D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Odległość odczytu: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jc w:val="both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Zakres od 10 mm (parametr „a”) do 200 mm (parametr „b”).</w:t>
            </w:r>
          </w:p>
          <w:p w:rsidR="00DD6F01" w:rsidRPr="00412E9D" w:rsidRDefault="00DD6F01" w:rsidP="009335A5">
            <w:pPr>
              <w:pStyle w:val="font5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12E9D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Spełnienie warunku oznacza taki parametr, którego wartość stanowi zakres liczb (zbiór liczbowy) z przedziału liczb mniejszych lub równych parametrowi “a” i jednocześnie większych lub równych parametrowi “b”.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71"/>
        </w:trPr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DD6F01" w:rsidRPr="002A05DF" w:rsidRDefault="00DD6F01" w:rsidP="009335A5">
            <w:pPr>
              <w:pStyle w:val="Spistreci1"/>
              <w:rPr>
                <w:rFonts w:eastAsia="Arial Unicode MS"/>
                <w:b w:val="0"/>
              </w:rPr>
            </w:pPr>
            <w:r w:rsidRPr="002A05DF">
              <w:rPr>
                <w:b w:val="0"/>
              </w:rPr>
              <w:t>Rozdzielczość:</w:t>
            </w:r>
          </w:p>
        </w:tc>
        <w:tc>
          <w:tcPr>
            <w:tcW w:w="4536" w:type="dxa"/>
            <w:vAlign w:val="center"/>
          </w:tcPr>
          <w:p w:rsidR="00DD6F01" w:rsidRPr="00412E9D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12E9D">
              <w:rPr>
                <w:rFonts w:ascii="Times New Roman" w:hAnsi="Times New Roman"/>
                <w:sz w:val="18"/>
                <w:szCs w:val="18"/>
              </w:rPr>
              <w:t>0,127 mm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412E9D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26"/>
        </w:trPr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Prędkość odczytu: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12E9D">
              <w:rPr>
                <w:rFonts w:ascii="Times New Roman" w:hAnsi="Times New Roman"/>
                <w:sz w:val="18"/>
                <w:szCs w:val="18"/>
              </w:rPr>
              <w:t>Min. 70 skanów/sek.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86"/>
        </w:trPr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Sygnalizacja: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Dźwiękowa i optyczna.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04"/>
        </w:trPr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Waga:</w:t>
            </w:r>
          </w:p>
        </w:tc>
        <w:tc>
          <w:tcPr>
            <w:tcW w:w="4536" w:type="dxa"/>
            <w:vAlign w:val="center"/>
          </w:tcPr>
          <w:p w:rsidR="00DD6F01" w:rsidRPr="00412E9D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12E9D">
              <w:rPr>
                <w:rFonts w:ascii="Times New Roman" w:hAnsi="Times New Roman"/>
                <w:sz w:val="18"/>
                <w:szCs w:val="18"/>
              </w:rPr>
              <w:t>Max 150g bez przewodu.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412E9D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78"/>
        </w:trPr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Bezpieczny upadek:</w:t>
            </w:r>
          </w:p>
        </w:tc>
        <w:tc>
          <w:tcPr>
            <w:tcW w:w="4536" w:type="dxa"/>
            <w:vAlign w:val="center"/>
          </w:tcPr>
          <w:p w:rsidR="00DD6F01" w:rsidRPr="00412E9D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Min. z 1,5 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412E9D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9.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Temperatura pracy: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jc w:val="both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Zakres od 0°C (parametr „a”) do 40°C (parametr „b”).</w:t>
            </w:r>
          </w:p>
          <w:p w:rsidR="00DD6F01" w:rsidRPr="00412E9D" w:rsidRDefault="00DD6F01" w:rsidP="009335A5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 xml:space="preserve">Spełnienie warunków oznacza taki parametr, którego wartość stanowi zakres liczb (zbiór liczbowy) z przedziału liczb </w:t>
            </w:r>
            <w:r w:rsidRPr="00412E9D">
              <w:rPr>
                <w:sz w:val="18"/>
                <w:szCs w:val="18"/>
              </w:rPr>
              <w:lastRenderedPageBreak/>
              <w:t>mniejszych lub równych parametrowi “a” i jednocześnie większych lub równych parametrowi “b”.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39"/>
        </w:trPr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10.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Długość przewodu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12E9D">
              <w:rPr>
                <w:rFonts w:ascii="Times New Roman" w:hAnsi="Times New Roman"/>
                <w:sz w:val="18"/>
                <w:szCs w:val="18"/>
              </w:rPr>
              <w:t>Min. 120 cm.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13"/>
        </w:trPr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11.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412E9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Aktywacja lasera i odczyt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Automatyczna.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45"/>
        </w:trPr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12.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Dostępne interfejsy: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412E9D" w:rsidRDefault="00DD6F01" w:rsidP="009335A5">
            <w:pPr>
              <w:pStyle w:val="Standard"/>
              <w:autoSpaceDE/>
              <w:rPr>
                <w:rFonts w:eastAsia="Arial Unicode MS"/>
                <w:bCs/>
                <w:sz w:val="18"/>
                <w:szCs w:val="18"/>
              </w:rPr>
            </w:pPr>
            <w:r w:rsidRPr="00412E9D">
              <w:rPr>
                <w:bCs/>
                <w:sz w:val="18"/>
                <w:szCs w:val="18"/>
              </w:rPr>
              <w:t>USB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412E9D" w:rsidRDefault="00DD6F01" w:rsidP="009335A5">
            <w:pPr>
              <w:pStyle w:val="Standard"/>
              <w:autoSpaceDE/>
              <w:rPr>
                <w:bCs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13.</w:t>
            </w:r>
          </w:p>
        </w:tc>
        <w:tc>
          <w:tcPr>
            <w:tcW w:w="1890" w:type="dxa"/>
            <w:vAlign w:val="center"/>
          </w:tcPr>
          <w:p w:rsidR="00DD6F01" w:rsidRPr="00412E9D" w:rsidRDefault="00DD6F01" w:rsidP="009335A5">
            <w:pPr>
              <w:jc w:val="center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Odczytywane</w:t>
            </w:r>
          </w:p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kody kreskowe:</w:t>
            </w:r>
          </w:p>
        </w:tc>
        <w:tc>
          <w:tcPr>
            <w:tcW w:w="4536" w:type="dxa"/>
            <w:vAlign w:val="center"/>
          </w:tcPr>
          <w:p w:rsidR="00DD6F01" w:rsidRPr="00412E9D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 xml:space="preserve">Wszystkie standardowe kody kreskowe handlowe </w:t>
            </w:r>
            <w:r>
              <w:rPr>
                <w:sz w:val="18"/>
                <w:szCs w:val="18"/>
              </w:rPr>
              <w:br/>
            </w:r>
            <w:r w:rsidRPr="00412E9D">
              <w:rPr>
                <w:sz w:val="18"/>
                <w:szCs w:val="18"/>
              </w:rPr>
              <w:t>i przemysłowe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</w:rPr>
              <w:t xml:space="preserve"> 128, UCC/EAN-128, UPC-A, </w:t>
            </w:r>
            <w:r w:rsidRPr="00412E9D">
              <w:rPr>
                <w:sz w:val="18"/>
                <w:szCs w:val="18"/>
              </w:rPr>
              <w:t xml:space="preserve">EAN/JAN-13, </w:t>
            </w:r>
            <w:proofErr w:type="spellStart"/>
            <w:r w:rsidRPr="00412E9D">
              <w:rPr>
                <w:sz w:val="18"/>
                <w:szCs w:val="18"/>
              </w:rPr>
              <w:t>Cod</w:t>
            </w:r>
            <w:r>
              <w:rPr>
                <w:sz w:val="18"/>
                <w:szCs w:val="18"/>
              </w:rPr>
              <w:t>abar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</w:rPr>
              <w:t xml:space="preserve"> 39/</w:t>
            </w:r>
            <w:proofErr w:type="spellStart"/>
            <w:r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</w:rPr>
              <w:t xml:space="preserve"> 32, </w:t>
            </w:r>
            <w:proofErr w:type="spellStart"/>
            <w:r>
              <w:rPr>
                <w:sz w:val="18"/>
                <w:szCs w:val="18"/>
              </w:rPr>
              <w:t>Code</w:t>
            </w:r>
            <w:proofErr w:type="spellEnd"/>
            <w:r>
              <w:rPr>
                <w:sz w:val="18"/>
                <w:szCs w:val="18"/>
              </w:rPr>
              <w:t xml:space="preserve"> 93, </w:t>
            </w:r>
            <w:r w:rsidRPr="00412E9D">
              <w:rPr>
                <w:sz w:val="18"/>
                <w:szCs w:val="18"/>
              </w:rPr>
              <w:t>Standard/</w:t>
            </w:r>
            <w:proofErr w:type="spellStart"/>
            <w:r w:rsidRPr="00412E9D">
              <w:rPr>
                <w:sz w:val="18"/>
                <w:szCs w:val="18"/>
              </w:rPr>
              <w:t>Industrial</w:t>
            </w:r>
            <w:proofErr w:type="spellEnd"/>
            <w:r w:rsidRPr="00412E9D">
              <w:rPr>
                <w:sz w:val="18"/>
                <w:szCs w:val="18"/>
              </w:rPr>
              <w:t>/</w:t>
            </w:r>
            <w:proofErr w:type="spellStart"/>
            <w:r w:rsidRPr="00412E9D">
              <w:rPr>
                <w:sz w:val="18"/>
                <w:szCs w:val="18"/>
              </w:rPr>
              <w:t>Interleaved</w:t>
            </w:r>
            <w:proofErr w:type="spellEnd"/>
            <w:r w:rsidRPr="00412E9D">
              <w:rPr>
                <w:sz w:val="18"/>
                <w:szCs w:val="18"/>
              </w:rPr>
              <w:t xml:space="preserve">/Matrix 2 of 5, IATA, </w:t>
            </w:r>
            <w:proofErr w:type="spellStart"/>
            <w:r w:rsidRPr="00412E9D">
              <w:rPr>
                <w:sz w:val="18"/>
                <w:szCs w:val="18"/>
              </w:rPr>
              <w:t>Code</w:t>
            </w:r>
            <w:proofErr w:type="spellEnd"/>
            <w:r w:rsidRPr="00412E9D">
              <w:rPr>
                <w:sz w:val="18"/>
                <w:szCs w:val="18"/>
              </w:rPr>
              <w:t xml:space="preserve"> 11, MSI/</w:t>
            </w:r>
            <w:proofErr w:type="spellStart"/>
            <w:r w:rsidRPr="00412E9D">
              <w:rPr>
                <w:sz w:val="18"/>
                <w:szCs w:val="18"/>
              </w:rPr>
              <w:t>Plessey</w:t>
            </w:r>
            <w:proofErr w:type="spellEnd"/>
            <w:r w:rsidRPr="00412E9D">
              <w:rPr>
                <w:sz w:val="18"/>
                <w:szCs w:val="18"/>
              </w:rPr>
              <w:t xml:space="preserve">, </w:t>
            </w:r>
            <w:proofErr w:type="spellStart"/>
            <w:r w:rsidRPr="00412E9D">
              <w:rPr>
                <w:sz w:val="18"/>
                <w:szCs w:val="18"/>
              </w:rPr>
              <w:t>Telepen</w:t>
            </w:r>
            <w:proofErr w:type="spellEnd"/>
            <w:r w:rsidRPr="00412E9D">
              <w:rPr>
                <w:sz w:val="18"/>
                <w:szCs w:val="18"/>
              </w:rPr>
              <w:t xml:space="preserve">, German </w:t>
            </w:r>
            <w:proofErr w:type="spellStart"/>
            <w:r w:rsidRPr="00412E9D">
              <w:rPr>
                <w:sz w:val="18"/>
                <w:szCs w:val="18"/>
              </w:rPr>
              <w:t>Postal</w:t>
            </w:r>
            <w:proofErr w:type="spellEnd"/>
            <w:r w:rsidRPr="00412E9D">
              <w:rPr>
                <w:sz w:val="18"/>
                <w:szCs w:val="18"/>
              </w:rPr>
              <w:t xml:space="preserve"> </w:t>
            </w:r>
            <w:proofErr w:type="spellStart"/>
            <w:r w:rsidRPr="00412E9D">
              <w:rPr>
                <w:sz w:val="18"/>
                <w:szCs w:val="18"/>
              </w:rPr>
              <w:t>Code</w:t>
            </w:r>
            <w:proofErr w:type="spellEnd"/>
            <w:r w:rsidRPr="00412E9D">
              <w:rPr>
                <w:sz w:val="18"/>
                <w:szCs w:val="18"/>
              </w:rPr>
              <w:t>), ISBT128.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412E9D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82"/>
        </w:trPr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14.</w:t>
            </w:r>
          </w:p>
        </w:tc>
        <w:tc>
          <w:tcPr>
            <w:tcW w:w="1890" w:type="dxa"/>
            <w:vAlign w:val="center"/>
          </w:tcPr>
          <w:p w:rsidR="00DD6F01" w:rsidRPr="00412E9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Inne</w:t>
            </w:r>
          </w:p>
        </w:tc>
        <w:tc>
          <w:tcPr>
            <w:tcW w:w="4536" w:type="dxa"/>
            <w:noWrap/>
            <w:vAlign w:val="center"/>
          </w:tcPr>
          <w:p w:rsidR="00DD6F01" w:rsidRPr="00412E9D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 xml:space="preserve">Ustawienia trybów pracy przechowywane w pamięci </w:t>
            </w:r>
            <w:proofErr w:type="spellStart"/>
            <w:r w:rsidRPr="00412E9D">
              <w:rPr>
                <w:sz w:val="18"/>
                <w:szCs w:val="18"/>
              </w:rPr>
              <w:t>flash</w:t>
            </w:r>
            <w:proofErr w:type="spellEnd"/>
            <w:r w:rsidRPr="00412E9D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412E9D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3"/>
        </w:trPr>
        <w:tc>
          <w:tcPr>
            <w:tcW w:w="520" w:type="dxa"/>
            <w:noWrap/>
            <w:vAlign w:val="center"/>
          </w:tcPr>
          <w:p w:rsidR="00DD6F01" w:rsidRPr="00412E9D" w:rsidRDefault="00DD6F01" w:rsidP="009335A5">
            <w:pPr>
              <w:jc w:val="center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15.</w:t>
            </w:r>
          </w:p>
        </w:tc>
        <w:tc>
          <w:tcPr>
            <w:tcW w:w="1890" w:type="dxa"/>
            <w:vAlign w:val="center"/>
          </w:tcPr>
          <w:p w:rsidR="00DD6F01" w:rsidRPr="00412E9D" w:rsidRDefault="00DD6F01" w:rsidP="009335A5">
            <w:pPr>
              <w:jc w:val="center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noWrap/>
            <w:vAlign w:val="center"/>
          </w:tcPr>
          <w:p w:rsidR="00DD6F01" w:rsidRPr="00412E9D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412E9D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4B009A">
              <w:rPr>
                <w:bCs/>
                <w:sz w:val="18"/>
                <w:szCs w:val="18"/>
              </w:rPr>
              <w:t xml:space="preserve">TAK / NIE </w:t>
            </w:r>
            <w:r w:rsidRPr="004B009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Rok produkcji</w:t>
            </w:r>
          </w:p>
          <w:p w:rsidR="00DD6F01" w:rsidRPr="00412E9D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Pr="00C87756" w:rsidRDefault="00DD6F01" w:rsidP="00A933A3">
      <w:pPr>
        <w:pStyle w:val="Nagwek2"/>
        <w:numPr>
          <w:ilvl w:val="1"/>
          <w:numId w:val="27"/>
        </w:numPr>
        <w:spacing w:before="360" w:after="180"/>
        <w:jc w:val="left"/>
        <w:rPr>
          <w:sz w:val="20"/>
          <w:szCs w:val="20"/>
        </w:rPr>
      </w:pPr>
      <w:r w:rsidRPr="00C87756">
        <w:rPr>
          <w:sz w:val="20"/>
          <w:szCs w:val="20"/>
        </w:rPr>
        <w:t>Bezprzewodowy czytnik kodów kreskowych - 1 szt.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890"/>
        <w:gridCol w:w="4536"/>
        <w:gridCol w:w="1843"/>
        <w:gridCol w:w="1417"/>
      </w:tblGrid>
      <w:tr w:rsidR="00DD6F01" w:rsidRPr="00C87756" w:rsidTr="009335A5">
        <w:tc>
          <w:tcPr>
            <w:tcW w:w="520" w:type="dxa"/>
            <w:shd w:val="clear" w:color="auto" w:fill="D9D9D9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DD6F01" w:rsidRPr="00FB5674" w:rsidRDefault="00DD6F01" w:rsidP="009335A5">
            <w:pPr>
              <w:pStyle w:val="Spistreci1"/>
              <w:rPr>
                <w:rFonts w:eastAsia="Arial Unicode MS"/>
              </w:rPr>
            </w:pPr>
            <w:r w:rsidRPr="00FB5674"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Wymagane,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FB5674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FB5674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FB5674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5674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9335A5">
        <w:trPr>
          <w:trHeight w:val="413"/>
        </w:trPr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FB5674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Źródło światła: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Laser, długość fali 650 +/-10 nm.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05"/>
        </w:trPr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Kształt promienia:</w:t>
            </w:r>
          </w:p>
        </w:tc>
        <w:tc>
          <w:tcPr>
            <w:tcW w:w="4536" w:type="dxa"/>
            <w:vAlign w:val="center"/>
          </w:tcPr>
          <w:p w:rsidR="00DD6F01" w:rsidRPr="00FB567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 linia skanująca.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B567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Odległość odczytu: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jc w:val="both"/>
              <w:rPr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Zakres od 10 mm (parametr „a”) do 200 mm (parametr „b”).</w:t>
            </w:r>
          </w:p>
          <w:p w:rsidR="00DD6F01" w:rsidRPr="00FB5674" w:rsidRDefault="00DD6F01" w:rsidP="009335A5">
            <w:pPr>
              <w:pStyle w:val="font5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B5674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Spełnienie warunku oznacza taki parametr, którego wartość stanowi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 xml:space="preserve"> zakres liczb (zbiór liczbowy) </w:t>
            </w:r>
            <w:r w:rsidRPr="00FB5674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z przedziału liczb mniejszych lub równych parametrowi “a” i jednocześnie większych lub równych parametrowi “b”.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83"/>
        </w:trPr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DD6F01" w:rsidRPr="00EA43B1" w:rsidRDefault="00DD6F01" w:rsidP="009335A5">
            <w:pPr>
              <w:pStyle w:val="Spistreci1"/>
              <w:rPr>
                <w:rFonts w:eastAsia="Arial Unicode MS"/>
                <w:b w:val="0"/>
              </w:rPr>
            </w:pPr>
            <w:r w:rsidRPr="00EA43B1">
              <w:rPr>
                <w:b w:val="0"/>
              </w:rPr>
              <w:t>Rozdzielczość:</w:t>
            </w:r>
          </w:p>
        </w:tc>
        <w:tc>
          <w:tcPr>
            <w:tcW w:w="4536" w:type="dxa"/>
            <w:vAlign w:val="center"/>
          </w:tcPr>
          <w:p w:rsidR="00DD6F01" w:rsidRPr="00FB5674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FB5674">
              <w:rPr>
                <w:rFonts w:ascii="Times New Roman" w:hAnsi="Times New Roman"/>
                <w:sz w:val="18"/>
                <w:szCs w:val="18"/>
              </w:rPr>
              <w:t>0,1 mm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B5674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02"/>
        </w:trPr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Prędkość odczytu: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FB5674">
              <w:rPr>
                <w:rFonts w:ascii="Times New Roman" w:hAnsi="Times New Roman"/>
                <w:sz w:val="18"/>
                <w:szCs w:val="18"/>
              </w:rPr>
              <w:t>Min. 90 skanów/sekundę.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09"/>
        </w:trPr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Sygnalizacja: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Dźwiękowa i optyczna.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29"/>
        </w:trPr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Waga:</w:t>
            </w:r>
          </w:p>
        </w:tc>
        <w:tc>
          <w:tcPr>
            <w:tcW w:w="4536" w:type="dxa"/>
            <w:vAlign w:val="center"/>
          </w:tcPr>
          <w:p w:rsidR="00DD6F01" w:rsidRPr="00FB5674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FB5674">
              <w:rPr>
                <w:rFonts w:ascii="Times New Roman" w:hAnsi="Times New Roman"/>
                <w:sz w:val="18"/>
                <w:szCs w:val="18"/>
              </w:rPr>
              <w:t>Max 200g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B5674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07"/>
        </w:trPr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Bezpieczny upadek:</w:t>
            </w:r>
          </w:p>
        </w:tc>
        <w:tc>
          <w:tcPr>
            <w:tcW w:w="4536" w:type="dxa"/>
            <w:vAlign w:val="center"/>
          </w:tcPr>
          <w:p w:rsidR="00DD6F01" w:rsidRPr="00FB5674" w:rsidRDefault="00DD6F01" w:rsidP="009335A5">
            <w:pPr>
              <w:rPr>
                <w:rFonts w:eastAsia="Arial Unicode MS"/>
                <w:sz w:val="18"/>
                <w:szCs w:val="18"/>
                <w:highlight w:val="yellow"/>
              </w:rPr>
            </w:pPr>
            <w:r w:rsidRPr="00FB5674">
              <w:rPr>
                <w:sz w:val="18"/>
                <w:szCs w:val="18"/>
              </w:rPr>
              <w:t>Min. z 1,5 m.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B567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9.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Temperatura pracy: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jc w:val="both"/>
              <w:rPr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Zakres od 0°C (parametr „a”)   do 40°C (parametr „b”).</w:t>
            </w:r>
          </w:p>
          <w:p w:rsidR="00DD6F01" w:rsidRPr="00FB5674" w:rsidRDefault="00DD6F01" w:rsidP="009335A5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Spełnienie warunków oznacza taki parametr, którego wartość stanowi zakres liczb (zbiór liczbowy) z przedziału liczb mniejszych lub równych parametrowi “a” i jednocześnie większych lub równych parametrowi “b”.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10.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Łączność: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pStyle w:val="Tabelapozycja"/>
              <w:jc w:val="both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FB5674">
              <w:rPr>
                <w:rFonts w:ascii="Times New Roman" w:hAnsi="Times New Roman"/>
                <w:sz w:val="18"/>
                <w:szCs w:val="18"/>
              </w:rPr>
              <w:t xml:space="preserve">Radiowa o zasięgu do 10 m (odległość od bazy </w:t>
            </w:r>
            <w:proofErr w:type="spellStart"/>
            <w:r w:rsidRPr="00FB5674">
              <w:rPr>
                <w:rFonts w:ascii="Times New Roman" w:hAnsi="Times New Roman"/>
                <w:sz w:val="18"/>
                <w:szCs w:val="18"/>
              </w:rPr>
              <w:t>komunikacyjno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5674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5674">
              <w:rPr>
                <w:rFonts w:ascii="Times New Roman" w:hAnsi="Times New Roman"/>
                <w:sz w:val="18"/>
                <w:szCs w:val="18"/>
              </w:rPr>
              <w:t>ładującej).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63"/>
        </w:trPr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11.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FB5674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Aktywacja lasera</w:t>
            </w:r>
          </w:p>
          <w:p w:rsidR="00DD6F01" w:rsidRPr="00FB5674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FB5674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 xml:space="preserve"> i odczyt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Automatyczna.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25"/>
        </w:trPr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12.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Dostępne interfejsy: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FB5674" w:rsidRDefault="00DD6F01" w:rsidP="009335A5">
            <w:pPr>
              <w:pStyle w:val="Standard"/>
              <w:autoSpaceDE/>
              <w:rPr>
                <w:rFonts w:eastAsia="Arial Unicode MS"/>
                <w:bCs/>
                <w:sz w:val="18"/>
                <w:szCs w:val="18"/>
              </w:rPr>
            </w:pPr>
            <w:r w:rsidRPr="00FB5674">
              <w:rPr>
                <w:bCs/>
                <w:sz w:val="18"/>
                <w:szCs w:val="18"/>
              </w:rPr>
              <w:t>USB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B5674" w:rsidRDefault="00DD6F01" w:rsidP="009335A5">
            <w:pPr>
              <w:pStyle w:val="Standard"/>
              <w:autoSpaceDE/>
              <w:rPr>
                <w:bCs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13.</w:t>
            </w:r>
          </w:p>
        </w:tc>
        <w:tc>
          <w:tcPr>
            <w:tcW w:w="1890" w:type="dxa"/>
            <w:vAlign w:val="center"/>
          </w:tcPr>
          <w:p w:rsidR="00DD6F01" w:rsidRPr="00FB5674" w:rsidRDefault="00DD6F01" w:rsidP="009335A5">
            <w:pPr>
              <w:jc w:val="center"/>
              <w:rPr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Odczytywane</w:t>
            </w:r>
          </w:p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kody kreskowe:</w:t>
            </w:r>
          </w:p>
        </w:tc>
        <w:tc>
          <w:tcPr>
            <w:tcW w:w="4536" w:type="dxa"/>
            <w:vAlign w:val="center"/>
          </w:tcPr>
          <w:p w:rsidR="00DD6F01" w:rsidRPr="00FB5674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 xml:space="preserve">Wszystkie standardowe kody kreskowe handlowe </w:t>
            </w:r>
            <w:r>
              <w:rPr>
                <w:sz w:val="18"/>
                <w:szCs w:val="18"/>
              </w:rPr>
              <w:br/>
            </w:r>
            <w:r w:rsidRPr="00FB5674">
              <w:rPr>
                <w:sz w:val="18"/>
                <w:szCs w:val="18"/>
              </w:rPr>
              <w:t>i przemysłowe (</w:t>
            </w:r>
            <w:proofErr w:type="spellStart"/>
            <w:r w:rsidRPr="00FB5674">
              <w:rPr>
                <w:sz w:val="18"/>
                <w:szCs w:val="18"/>
              </w:rPr>
              <w:t>Code</w:t>
            </w:r>
            <w:proofErr w:type="spellEnd"/>
            <w:r w:rsidRPr="00FB5674">
              <w:rPr>
                <w:sz w:val="18"/>
                <w:szCs w:val="18"/>
              </w:rPr>
              <w:t xml:space="preserve"> 128, UCC/EAN-128, UPC-A, EAN/JAN-13, </w:t>
            </w:r>
            <w:proofErr w:type="spellStart"/>
            <w:r w:rsidRPr="00FB5674">
              <w:rPr>
                <w:sz w:val="18"/>
                <w:szCs w:val="18"/>
              </w:rPr>
              <w:t>Codabar</w:t>
            </w:r>
            <w:proofErr w:type="spellEnd"/>
            <w:r w:rsidRPr="00FB5674">
              <w:rPr>
                <w:sz w:val="18"/>
                <w:szCs w:val="18"/>
              </w:rPr>
              <w:t xml:space="preserve">, </w:t>
            </w:r>
            <w:proofErr w:type="spellStart"/>
            <w:r w:rsidRPr="00FB5674">
              <w:rPr>
                <w:sz w:val="18"/>
                <w:szCs w:val="18"/>
              </w:rPr>
              <w:t>Code</w:t>
            </w:r>
            <w:proofErr w:type="spellEnd"/>
            <w:r w:rsidRPr="00FB5674">
              <w:rPr>
                <w:sz w:val="18"/>
                <w:szCs w:val="18"/>
              </w:rPr>
              <w:t xml:space="preserve"> 39/</w:t>
            </w:r>
            <w:proofErr w:type="spellStart"/>
            <w:r w:rsidRPr="00FB5674">
              <w:rPr>
                <w:sz w:val="18"/>
                <w:szCs w:val="18"/>
              </w:rPr>
              <w:t>Code</w:t>
            </w:r>
            <w:proofErr w:type="spellEnd"/>
            <w:r w:rsidRPr="00FB5674">
              <w:rPr>
                <w:sz w:val="18"/>
                <w:szCs w:val="18"/>
              </w:rPr>
              <w:t xml:space="preserve"> 32, </w:t>
            </w:r>
            <w:proofErr w:type="spellStart"/>
            <w:r w:rsidRPr="00FB5674">
              <w:rPr>
                <w:sz w:val="18"/>
                <w:szCs w:val="18"/>
              </w:rPr>
              <w:t>Code</w:t>
            </w:r>
            <w:proofErr w:type="spellEnd"/>
            <w:r w:rsidRPr="00FB5674">
              <w:rPr>
                <w:sz w:val="18"/>
                <w:szCs w:val="18"/>
              </w:rPr>
              <w:t xml:space="preserve"> 93, Standard/</w:t>
            </w:r>
            <w:proofErr w:type="spellStart"/>
            <w:r w:rsidRPr="00FB5674">
              <w:rPr>
                <w:sz w:val="18"/>
                <w:szCs w:val="18"/>
              </w:rPr>
              <w:t>Industrial</w:t>
            </w:r>
            <w:proofErr w:type="spellEnd"/>
            <w:r w:rsidRPr="00FB5674">
              <w:rPr>
                <w:sz w:val="18"/>
                <w:szCs w:val="18"/>
              </w:rPr>
              <w:t>/</w:t>
            </w:r>
            <w:proofErr w:type="spellStart"/>
            <w:r w:rsidRPr="00FB5674">
              <w:rPr>
                <w:sz w:val="18"/>
                <w:szCs w:val="18"/>
              </w:rPr>
              <w:t>Interleaved</w:t>
            </w:r>
            <w:proofErr w:type="spellEnd"/>
            <w:r w:rsidRPr="00FB5674">
              <w:rPr>
                <w:sz w:val="18"/>
                <w:szCs w:val="18"/>
              </w:rPr>
              <w:t xml:space="preserve">/Matrix 2 of 5, IATA, </w:t>
            </w:r>
            <w:proofErr w:type="spellStart"/>
            <w:r w:rsidRPr="00FB5674">
              <w:rPr>
                <w:sz w:val="18"/>
                <w:szCs w:val="18"/>
              </w:rPr>
              <w:t>Code</w:t>
            </w:r>
            <w:proofErr w:type="spellEnd"/>
            <w:r w:rsidRPr="00FB5674">
              <w:rPr>
                <w:sz w:val="18"/>
                <w:szCs w:val="18"/>
              </w:rPr>
              <w:t xml:space="preserve"> 11, MSI/</w:t>
            </w:r>
            <w:proofErr w:type="spellStart"/>
            <w:r w:rsidRPr="00FB5674">
              <w:rPr>
                <w:sz w:val="18"/>
                <w:szCs w:val="18"/>
              </w:rPr>
              <w:t>Plessey</w:t>
            </w:r>
            <w:proofErr w:type="spellEnd"/>
            <w:r w:rsidRPr="00FB5674">
              <w:rPr>
                <w:sz w:val="18"/>
                <w:szCs w:val="18"/>
              </w:rPr>
              <w:t xml:space="preserve">, </w:t>
            </w:r>
            <w:proofErr w:type="spellStart"/>
            <w:r w:rsidRPr="00FB5674">
              <w:rPr>
                <w:sz w:val="18"/>
                <w:szCs w:val="18"/>
              </w:rPr>
              <w:t>Telepen</w:t>
            </w:r>
            <w:proofErr w:type="spellEnd"/>
            <w:r w:rsidRPr="00FB5674">
              <w:rPr>
                <w:sz w:val="18"/>
                <w:szCs w:val="18"/>
              </w:rPr>
              <w:t xml:space="preserve">, German </w:t>
            </w:r>
            <w:proofErr w:type="spellStart"/>
            <w:r w:rsidRPr="00FB5674">
              <w:rPr>
                <w:sz w:val="18"/>
                <w:szCs w:val="18"/>
              </w:rPr>
              <w:t>Postal</w:t>
            </w:r>
            <w:proofErr w:type="spellEnd"/>
            <w:r w:rsidRPr="00FB5674">
              <w:rPr>
                <w:sz w:val="18"/>
                <w:szCs w:val="18"/>
              </w:rPr>
              <w:t xml:space="preserve"> </w:t>
            </w:r>
            <w:proofErr w:type="spellStart"/>
            <w:r w:rsidRPr="00FB5674">
              <w:rPr>
                <w:sz w:val="18"/>
                <w:szCs w:val="18"/>
              </w:rPr>
              <w:t>Code</w:t>
            </w:r>
            <w:proofErr w:type="spellEnd"/>
            <w:r w:rsidRPr="00FB5674">
              <w:rPr>
                <w:sz w:val="18"/>
                <w:szCs w:val="18"/>
              </w:rPr>
              <w:t>), ISBT128.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B5674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82"/>
        </w:trPr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15.</w:t>
            </w:r>
          </w:p>
        </w:tc>
        <w:tc>
          <w:tcPr>
            <w:tcW w:w="1890" w:type="dxa"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Bateria</w:t>
            </w:r>
          </w:p>
        </w:tc>
        <w:tc>
          <w:tcPr>
            <w:tcW w:w="4536" w:type="dxa"/>
            <w:noWrap/>
            <w:vAlign w:val="center"/>
          </w:tcPr>
          <w:p w:rsidR="00DD6F01" w:rsidRPr="00FB5674" w:rsidRDefault="00DD6F01" w:rsidP="009335A5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Naładowana bateria pozwala na min. 12 godzin pracy czytnika i wykonanie min. 40 tysięcy skanów.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B5674" w:rsidRDefault="00DD6F01" w:rsidP="009335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3"/>
        </w:trPr>
        <w:tc>
          <w:tcPr>
            <w:tcW w:w="520" w:type="dxa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16.</w:t>
            </w:r>
          </w:p>
        </w:tc>
        <w:tc>
          <w:tcPr>
            <w:tcW w:w="1890" w:type="dxa"/>
            <w:vAlign w:val="center"/>
          </w:tcPr>
          <w:p w:rsidR="00DD6F01" w:rsidRPr="00FB5674" w:rsidRDefault="00DD6F01" w:rsidP="009335A5">
            <w:pPr>
              <w:jc w:val="center"/>
              <w:rPr>
                <w:sz w:val="18"/>
                <w:szCs w:val="18"/>
              </w:rPr>
            </w:pPr>
            <w:r w:rsidRPr="00FB5674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noWrap/>
            <w:vAlign w:val="center"/>
          </w:tcPr>
          <w:p w:rsidR="00DD6F01" w:rsidRPr="00FB5674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FB5674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375B8F">
              <w:rPr>
                <w:bCs/>
                <w:sz w:val="18"/>
                <w:szCs w:val="18"/>
              </w:rPr>
              <w:t xml:space="preserve">TAK / NIE </w:t>
            </w:r>
            <w:r w:rsidRPr="00375B8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Rok produkcji</w:t>
            </w:r>
          </w:p>
          <w:p w:rsidR="00DD6F01" w:rsidRPr="00FB5674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>
        <w:rPr>
          <w:sz w:val="18"/>
          <w:szCs w:val="18"/>
        </w:rPr>
        <w:t>- niepotrzebne skreśli</w:t>
      </w:r>
    </w:p>
    <w:p w:rsidR="00DD6F01" w:rsidRPr="00DD6F01" w:rsidRDefault="00DD6F01" w:rsidP="00DD6F01">
      <w:pPr>
        <w:jc w:val="both"/>
        <w:rPr>
          <w:sz w:val="18"/>
          <w:szCs w:val="18"/>
        </w:rPr>
      </w:pPr>
    </w:p>
    <w:p w:rsidR="00DD6F01" w:rsidRPr="00474AC4" w:rsidRDefault="00DD6F01" w:rsidP="00A933A3">
      <w:pPr>
        <w:pStyle w:val="Nagwek1"/>
        <w:numPr>
          <w:ilvl w:val="1"/>
          <w:numId w:val="27"/>
        </w:numPr>
        <w:jc w:val="left"/>
        <w:rPr>
          <w:rFonts w:ascii="Times New Roman" w:hAnsi="Times New Roman" w:cs="Times New Roman"/>
        </w:rPr>
      </w:pPr>
      <w:r w:rsidRPr="00474AC4">
        <w:rPr>
          <w:rFonts w:ascii="Times New Roman" w:hAnsi="Times New Roman" w:cs="Times New Roman"/>
        </w:rPr>
        <w:lastRenderedPageBreak/>
        <w:t>Laptop typ I – 8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843"/>
        <w:gridCol w:w="4536"/>
        <w:gridCol w:w="1843"/>
        <w:gridCol w:w="1417"/>
      </w:tblGrid>
      <w:tr w:rsidR="00DD6F01" w:rsidRPr="00C87756" w:rsidTr="009335A5">
        <w:trPr>
          <w:trHeight w:val="270"/>
        </w:trPr>
        <w:tc>
          <w:tcPr>
            <w:tcW w:w="572" w:type="dxa"/>
            <w:shd w:val="clear" w:color="auto" w:fill="D9D9D9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FB5674" w:rsidRDefault="00DD6F01" w:rsidP="009335A5">
            <w:pPr>
              <w:pStyle w:val="Spistreci1"/>
              <w:rPr>
                <w:rFonts w:eastAsia="Arial Unicode MS"/>
              </w:rPr>
            </w:pPr>
            <w:r w:rsidRPr="00FB5674">
              <w:t>Nazwa komponentu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Wymagane,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FB5674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FB5674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FB5674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5674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Ekran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Min 15": Full HD (1920x1080)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68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Procesor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rFonts w:eastAsia="Arial Unicode MS"/>
                <w:sz w:val="18"/>
                <w:szCs w:val="18"/>
              </w:rPr>
              <w:t xml:space="preserve">Procesor min. 4 rdzeniowy klasy x64, z obsługą min. 16 GB RAM lub więcej, wspierający technologię wirtualizacji (pełne wsparcie sprzętowe, pozwalające na uruchamianie maszyn wirtualnych x86 oraz x64), dedykowany do pracy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7F1264">
              <w:rPr>
                <w:rFonts w:eastAsia="Arial Unicode MS"/>
                <w:sz w:val="18"/>
                <w:szCs w:val="18"/>
              </w:rPr>
              <w:t xml:space="preserve">w komputerach przenośnych, zaprojektowany do pracy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7F1264">
              <w:rPr>
                <w:rFonts w:eastAsia="Arial Unicode MS"/>
                <w:sz w:val="18"/>
                <w:szCs w:val="18"/>
              </w:rPr>
              <w:t>w układach jednoprocesorowych.</w:t>
            </w:r>
          </w:p>
          <w:p w:rsidR="00DD6F01" w:rsidRPr="007F1264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AD6F51">
              <w:rPr>
                <w:bCs/>
                <w:sz w:val="18"/>
                <w:szCs w:val="18"/>
              </w:rPr>
              <w:t xml:space="preserve">Musi osiągać w teście wydajności </w:t>
            </w:r>
            <w:proofErr w:type="spellStart"/>
            <w:r w:rsidRPr="00AD6F51">
              <w:rPr>
                <w:bCs/>
                <w:sz w:val="18"/>
                <w:szCs w:val="18"/>
              </w:rPr>
              <w:t>PassMark</w:t>
            </w:r>
            <w:proofErr w:type="spellEnd"/>
            <w:r w:rsidRPr="00AD6F51">
              <w:rPr>
                <w:bCs/>
                <w:sz w:val="18"/>
                <w:szCs w:val="18"/>
              </w:rPr>
              <w:t xml:space="preserve"> Performance Test co najmniej wynik 9000 punktów </w:t>
            </w:r>
            <w:proofErr w:type="spellStart"/>
            <w:r w:rsidRPr="00AD6F51">
              <w:rPr>
                <w:bCs/>
                <w:sz w:val="18"/>
                <w:szCs w:val="18"/>
              </w:rPr>
              <w:t>Passmark</w:t>
            </w:r>
            <w:proofErr w:type="spellEnd"/>
            <w:r w:rsidRPr="00AD6F51">
              <w:rPr>
                <w:bCs/>
                <w:sz w:val="18"/>
                <w:szCs w:val="18"/>
              </w:rPr>
              <w:t xml:space="preserve"> CPU Mark – według wyników opublikowanych na stronie </w:t>
            </w:r>
            <w:r w:rsidRPr="00AD6F51">
              <w:rPr>
                <w:b/>
                <w:bCs/>
                <w:sz w:val="18"/>
                <w:szCs w:val="18"/>
              </w:rPr>
              <w:t>https://www.cpubenchmark.net/cpu_list.php</w:t>
            </w:r>
            <w:r w:rsidRPr="00AD6F51">
              <w:rPr>
                <w:bCs/>
                <w:sz w:val="18"/>
                <w:szCs w:val="18"/>
              </w:rPr>
              <w:t xml:space="preserve">, </w:t>
            </w:r>
            <w:r w:rsidRPr="005018D6">
              <w:rPr>
                <w:b/>
                <w:i/>
                <w:sz w:val="18"/>
                <w:szCs w:val="18"/>
              </w:rPr>
              <w:t xml:space="preserve">na dzień publikacji niniejszego postępowania (Wykaz dostępnych procesorów </w:t>
            </w:r>
            <w:r w:rsidRPr="005018D6">
              <w:rPr>
                <w:b/>
                <w:i/>
                <w:iCs/>
                <w:sz w:val="18"/>
                <w:szCs w:val="18"/>
              </w:rPr>
              <w:t xml:space="preserve">na dzień publikacji ogłoszenia o zamówieniu </w:t>
            </w:r>
            <w:r>
              <w:rPr>
                <w:b/>
                <w:i/>
                <w:iCs/>
                <w:sz w:val="18"/>
                <w:szCs w:val="18"/>
              </w:rPr>
              <w:br/>
            </w:r>
            <w:r w:rsidRPr="005018D6">
              <w:rPr>
                <w:b/>
                <w:i/>
                <w:iCs/>
                <w:sz w:val="18"/>
                <w:szCs w:val="18"/>
              </w:rPr>
              <w:t xml:space="preserve">w Biuletynie Zamówień Publicznych </w:t>
            </w:r>
            <w:r w:rsidRPr="005018D6">
              <w:rPr>
                <w:b/>
                <w:i/>
                <w:sz w:val="18"/>
                <w:szCs w:val="18"/>
              </w:rPr>
              <w:t xml:space="preserve">- Załącznik nr 9 </w:t>
            </w:r>
            <w:r>
              <w:rPr>
                <w:b/>
                <w:i/>
                <w:sz w:val="18"/>
                <w:szCs w:val="18"/>
              </w:rPr>
              <w:br/>
            </w:r>
            <w:r w:rsidRPr="005018D6">
              <w:rPr>
                <w:b/>
                <w:i/>
                <w:sz w:val="18"/>
                <w:szCs w:val="18"/>
              </w:rPr>
              <w:t>do SIWZ).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Model procesora: …………………..</w:t>
            </w:r>
          </w:p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Producent procesora:</w:t>
            </w:r>
          </w:p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…………………..</w:t>
            </w:r>
          </w:p>
          <w:p w:rsidR="00DD6F01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  <w:p w:rsidR="00DD6F01" w:rsidRPr="007F1264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15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Pamięć RAM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F1264">
              <w:rPr>
                <w:rFonts w:eastAsia="Arial Unicode MS"/>
                <w:sz w:val="18"/>
                <w:szCs w:val="18"/>
                <w:lang w:val="de-DE"/>
              </w:rPr>
              <w:t xml:space="preserve">Min. 8 GB DDR4, z </w:t>
            </w:r>
            <w:r w:rsidRPr="007F1264">
              <w:rPr>
                <w:rFonts w:eastAsia="Arial Unicode MS"/>
                <w:sz w:val="18"/>
                <w:szCs w:val="18"/>
              </w:rPr>
              <w:t>możliwością</w:t>
            </w:r>
            <w:r w:rsidRPr="007F1264">
              <w:rPr>
                <w:rFonts w:eastAsia="Arial Unicode MS"/>
                <w:sz w:val="18"/>
                <w:szCs w:val="18"/>
                <w:lang w:val="de-DE"/>
              </w:rPr>
              <w:t xml:space="preserve"> </w:t>
            </w:r>
            <w:r w:rsidRPr="007F1264">
              <w:rPr>
                <w:rFonts w:eastAsia="Arial Unicode MS"/>
                <w:sz w:val="18"/>
                <w:szCs w:val="18"/>
              </w:rPr>
              <w:t>rozszerzenia</w:t>
            </w:r>
            <w:r w:rsidRPr="007F1264">
              <w:rPr>
                <w:rFonts w:eastAsia="Arial Unicode MS"/>
                <w:sz w:val="18"/>
                <w:szCs w:val="18"/>
                <w:lang w:val="de-DE"/>
              </w:rPr>
              <w:t xml:space="preserve"> do 16 GB.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Pr="007F1264" w:rsidRDefault="00DD6F01" w:rsidP="009335A5">
            <w:pPr>
              <w:rPr>
                <w:rFonts w:eastAsia="Arial Unicode MS"/>
                <w:sz w:val="18"/>
                <w:szCs w:val="18"/>
                <w:lang w:val="de-DE"/>
              </w:rPr>
            </w:pPr>
            <w:r>
              <w:rPr>
                <w:rFonts w:eastAsia="Arial Unicode MS"/>
                <w:sz w:val="18"/>
                <w:szCs w:val="18"/>
                <w:lang w:val="de-DE"/>
              </w:rPr>
              <w:t xml:space="preserve"> …..</w:t>
            </w:r>
            <w:r w:rsidRPr="007F1264">
              <w:rPr>
                <w:rFonts w:eastAsia="Arial Unicode MS"/>
                <w:sz w:val="18"/>
                <w:szCs w:val="18"/>
                <w:lang w:val="de-DE"/>
              </w:rPr>
              <w:t xml:space="preserve"> GB DDR4</w:t>
            </w: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Dysk twardy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jc w:val="both"/>
              <w:rPr>
                <w:rFonts w:eastAsia="Arial Unicode MS"/>
                <w:sz w:val="18"/>
                <w:szCs w:val="18"/>
                <w:lang w:val="sv-SE"/>
              </w:rPr>
            </w:pPr>
            <w:r w:rsidRPr="007F1264">
              <w:rPr>
                <w:rFonts w:eastAsia="Arial Unicode MS"/>
                <w:sz w:val="18"/>
                <w:szCs w:val="18"/>
              </w:rPr>
              <w:t xml:space="preserve">Min. 240 GB SSD, </w:t>
            </w:r>
            <w:r w:rsidRPr="007F1264">
              <w:rPr>
                <w:sz w:val="18"/>
                <w:szCs w:val="18"/>
              </w:rPr>
              <w:t>objęty usługą „Zachowaj swój dysk twardy” (</w:t>
            </w:r>
            <w:proofErr w:type="spellStart"/>
            <w:r w:rsidRPr="007F1264">
              <w:rPr>
                <w:sz w:val="18"/>
                <w:szCs w:val="18"/>
              </w:rPr>
              <w:t>Keep</w:t>
            </w:r>
            <w:proofErr w:type="spellEnd"/>
            <w:r w:rsidRPr="007F1264">
              <w:rPr>
                <w:sz w:val="18"/>
                <w:szCs w:val="18"/>
              </w:rPr>
              <w:t xml:space="preserve"> </w:t>
            </w:r>
            <w:proofErr w:type="spellStart"/>
            <w:r w:rsidRPr="007F1264">
              <w:rPr>
                <w:sz w:val="18"/>
                <w:szCs w:val="18"/>
              </w:rPr>
              <w:t>Your</w:t>
            </w:r>
            <w:proofErr w:type="spellEnd"/>
            <w:r w:rsidRPr="007F1264">
              <w:rPr>
                <w:sz w:val="18"/>
                <w:szCs w:val="18"/>
              </w:rPr>
              <w:t xml:space="preserve"> Hard Drive), która pozwala klientom na zachowanie ich zepsutych twardych dysków podczas naprawy gwarancyjnej.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Pr="007F1264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…..</w:t>
            </w:r>
            <w:r w:rsidRPr="007F1264">
              <w:rPr>
                <w:rFonts w:eastAsia="Arial Unicode MS"/>
                <w:sz w:val="18"/>
                <w:szCs w:val="18"/>
              </w:rPr>
              <w:t xml:space="preserve"> GB SSD</w:t>
            </w:r>
          </w:p>
        </w:tc>
      </w:tr>
      <w:tr w:rsidR="00DD6F01" w:rsidRPr="00C87756" w:rsidTr="009335A5">
        <w:trPr>
          <w:trHeight w:val="280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Audio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Zintegrowana z płytą główną, wbudowany mikrofon, wbudowane głośniki (stereo).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572" w:type="dxa"/>
            <w:vMerge w:val="restart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Klawiatura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Klawiatura (układ US -QWERTY).</w:t>
            </w:r>
          </w:p>
        </w:tc>
        <w:tc>
          <w:tcPr>
            <w:tcW w:w="1843" w:type="dxa"/>
            <w:vMerge w:val="restart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Merge w:val="restart"/>
          </w:tcPr>
          <w:p w:rsidR="00DD6F01" w:rsidRPr="007F126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vMerge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proofErr w:type="spellStart"/>
            <w:r w:rsidRPr="007F1264">
              <w:rPr>
                <w:sz w:val="18"/>
                <w:szCs w:val="18"/>
              </w:rPr>
              <w:t>Touchpad</w:t>
            </w:r>
            <w:proofErr w:type="spellEnd"/>
            <w:r w:rsidRPr="007F1264">
              <w:rPr>
                <w:sz w:val="18"/>
                <w:szCs w:val="18"/>
              </w:rPr>
              <w:t xml:space="preserve"> z wydzieloną strefą przewijania w pionie.</w:t>
            </w:r>
          </w:p>
        </w:tc>
        <w:tc>
          <w:tcPr>
            <w:tcW w:w="1843" w:type="dxa"/>
            <w:vMerge/>
            <w:vAlign w:val="center"/>
          </w:tcPr>
          <w:p w:rsidR="00DD6F01" w:rsidRDefault="00DD6F01" w:rsidP="009335A5">
            <w:pPr>
              <w:jc w:val="center"/>
            </w:pPr>
          </w:p>
        </w:tc>
        <w:tc>
          <w:tcPr>
            <w:tcW w:w="1417" w:type="dxa"/>
            <w:vMerge/>
          </w:tcPr>
          <w:p w:rsidR="00DD6F01" w:rsidRPr="007F126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29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Karta sieciowa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10/100/1000 – RJ 45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7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proofErr w:type="spellStart"/>
            <w:r w:rsidRPr="007F1264">
              <w:rPr>
                <w:bCs/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Wbudowany Wireless 802.11 b/g/n.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51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  <w:lang w:val="en-US"/>
              </w:rPr>
            </w:pPr>
            <w:r w:rsidRPr="007F1264">
              <w:rPr>
                <w:rFonts w:eastAsia="Arial Unicode MS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  <w:lang w:val="en-US"/>
              </w:rPr>
            </w:pPr>
            <w:r w:rsidRPr="007F1264">
              <w:rPr>
                <w:bCs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rPr>
                <w:rFonts w:eastAsia="Arial Unicode MS"/>
                <w:sz w:val="18"/>
                <w:szCs w:val="18"/>
                <w:lang w:val="en-US"/>
              </w:rPr>
            </w:pPr>
            <w:proofErr w:type="spellStart"/>
            <w:r w:rsidRPr="007F1264">
              <w:rPr>
                <w:sz w:val="18"/>
                <w:szCs w:val="18"/>
                <w:lang w:val="en-US"/>
              </w:rPr>
              <w:t>Wbudowany</w:t>
            </w:r>
            <w:proofErr w:type="spellEnd"/>
            <w:r w:rsidRPr="007F126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1264">
              <w:rPr>
                <w:sz w:val="18"/>
                <w:szCs w:val="18"/>
                <w:lang w:val="en-US"/>
              </w:rPr>
              <w:t>moduł</w:t>
            </w:r>
            <w:proofErr w:type="spellEnd"/>
            <w:r w:rsidRPr="007F1264">
              <w:rPr>
                <w:sz w:val="18"/>
                <w:szCs w:val="18"/>
                <w:lang w:val="en-US"/>
              </w:rPr>
              <w:t xml:space="preserve"> Bluetooth min. 2.1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9335A5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9335A5">
        <w:trPr>
          <w:trHeight w:val="525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Porty/złącza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1xVGA,</w:t>
            </w:r>
          </w:p>
          <w:p w:rsidR="00DD6F01" w:rsidRPr="007F1264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3 x USB,</w:t>
            </w:r>
          </w:p>
          <w:p w:rsidR="00DD6F01" w:rsidRPr="007F1264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RJ-45,</w:t>
            </w:r>
          </w:p>
          <w:p w:rsidR="00DD6F01" w:rsidRPr="007F1264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złącze słuchawkowe, złącze mikrofonowe (dopuszcza się port </w:t>
            </w:r>
            <w:proofErr w:type="spellStart"/>
            <w:r w:rsidRPr="007F1264">
              <w:rPr>
                <w:sz w:val="18"/>
                <w:szCs w:val="18"/>
              </w:rPr>
              <w:t>combo</w:t>
            </w:r>
            <w:proofErr w:type="spellEnd"/>
            <w:r w:rsidRPr="007F1264">
              <w:rPr>
                <w:sz w:val="18"/>
                <w:szCs w:val="18"/>
              </w:rPr>
              <w:t>),</w:t>
            </w:r>
          </w:p>
          <w:p w:rsidR="00DD6F01" w:rsidRPr="007F1264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LPT,</w:t>
            </w:r>
          </w:p>
          <w:p w:rsidR="00DD6F01" w:rsidRPr="007F1264" w:rsidRDefault="00DD6F01" w:rsidP="00A933A3">
            <w:pPr>
              <w:numPr>
                <w:ilvl w:val="0"/>
                <w:numId w:val="8"/>
              </w:numPr>
              <w:ind w:left="252" w:hanging="141"/>
              <w:jc w:val="both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RS 232 (dopuszcza się adapter z portu USB na port LPT + RS232 jako jeden adapter).</w:t>
            </w:r>
          </w:p>
          <w:p w:rsidR="00DD6F01" w:rsidRPr="007F1264" w:rsidRDefault="00DD6F01" w:rsidP="009335A5">
            <w:pPr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W przypadku braku ww. złącz dopuszcza się dostarczenie urządzenia ze stacją dokującą lub dedykowanego </w:t>
            </w:r>
            <w:proofErr w:type="spellStart"/>
            <w:r w:rsidRPr="007F1264">
              <w:rPr>
                <w:sz w:val="18"/>
                <w:szCs w:val="18"/>
              </w:rPr>
              <w:t>replikatora</w:t>
            </w:r>
            <w:proofErr w:type="spellEnd"/>
            <w:r w:rsidRPr="007F1264">
              <w:rPr>
                <w:sz w:val="18"/>
                <w:szCs w:val="18"/>
              </w:rPr>
              <w:t xml:space="preserve"> portów.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9335A5">
            <w:pPr>
              <w:ind w:left="252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Bateria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Czas pracy na baterii min. 2 godz. (z włączoną siecią bezprzewodową).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rFonts w:eastAsia="Arial Unicode MS"/>
                <w:sz w:val="18"/>
                <w:szCs w:val="18"/>
              </w:rPr>
              <w:t>Oprogramowanie</w:t>
            </w:r>
          </w:p>
        </w:tc>
        <w:tc>
          <w:tcPr>
            <w:tcW w:w="4536" w:type="dxa"/>
            <w:vAlign w:val="center"/>
          </w:tcPr>
          <w:p w:rsidR="00DD6F01" w:rsidRDefault="00DD6F01" w:rsidP="009335A5">
            <w:pPr>
              <w:ind w:left="141" w:hanging="141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1) 64 bitowy system operacyjny Microsoft Windows 10 Pro PL lub równoważny, zainstalowany fabrycznie przez producenta, niewymagający aktywacji za pomocą telefonu lub Internetu w firmie Microsoft (dopuszczalna wersja OEM).</w:t>
            </w:r>
          </w:p>
          <w:p w:rsidR="00DD6F01" w:rsidRPr="007F1264" w:rsidRDefault="00DD6F01" w:rsidP="009335A5">
            <w:pPr>
              <w:jc w:val="both"/>
              <w:rPr>
                <w:sz w:val="18"/>
                <w:szCs w:val="18"/>
              </w:rPr>
            </w:pPr>
            <w:r w:rsidRPr="007F1264">
              <w:rPr>
                <w:b/>
                <w:sz w:val="18"/>
                <w:szCs w:val="18"/>
              </w:rPr>
              <w:t>Przez równoważność</w:t>
            </w:r>
            <w:r w:rsidRPr="007F1264">
              <w:rPr>
                <w:sz w:val="18"/>
                <w:szCs w:val="18"/>
              </w:rPr>
              <w:t xml:space="preserve"> należy rozumieć funkcjonalność jaką posiada wymagany w SIWZ system operacyjny, przy czym system operacyjny w szczególności </w:t>
            </w:r>
            <w:r>
              <w:rPr>
                <w:sz w:val="18"/>
                <w:szCs w:val="18"/>
              </w:rPr>
              <w:t>musi</w:t>
            </w:r>
            <w:r w:rsidRPr="007F1264">
              <w:rPr>
                <w:sz w:val="18"/>
                <w:szCs w:val="18"/>
              </w:rPr>
              <w:t xml:space="preserve"> zapewnić: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kompatybilność z używanym pr</w:t>
            </w:r>
            <w:r>
              <w:rPr>
                <w:sz w:val="18"/>
                <w:szCs w:val="18"/>
              </w:rPr>
              <w:t xml:space="preserve">zez Zamawiającego środowiskiem </w:t>
            </w:r>
            <w:r w:rsidRPr="007F1264">
              <w:rPr>
                <w:sz w:val="18"/>
                <w:szCs w:val="18"/>
              </w:rPr>
              <w:t>i aplikacjami;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interfejs użytkownika działający w trybie graficznym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 xml:space="preserve">z elementami 3D, zintegrowany z interfejsem użytkownika interaktywna część pulpitu służąca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do uruchamiania aplikacji, które użytkownik może dowolnie wymieniać i pobrać ze strony producenta. Graficzne środowisko instalacji i konfiguracji;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lastRenderedPageBreak/>
              <w:t xml:space="preserve">system zlokalizowany w języku polskim w zakresie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co najmniej następujących elementów: przeglądarka plików, menu, panel sterowania, odtwarzacz multimediów, pomoc, komunikaty systemowe;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pełną integrację z domeną Windows op</w:t>
            </w:r>
            <w:r>
              <w:rPr>
                <w:sz w:val="18"/>
                <w:szCs w:val="18"/>
              </w:rPr>
              <w:t xml:space="preserve">artą </w:t>
            </w:r>
            <w:r>
              <w:rPr>
                <w:sz w:val="18"/>
                <w:szCs w:val="18"/>
              </w:rPr>
              <w:br/>
              <w:t xml:space="preserve">na serwerach Windows 2012 </w:t>
            </w:r>
            <w:r w:rsidRPr="007F1264">
              <w:rPr>
                <w:sz w:val="18"/>
                <w:szCs w:val="18"/>
              </w:rPr>
              <w:t>w zakresie autoryzacji w środowisku Zamawiającego;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zarządzanie komputerami poprzez Zasady Grupy (GPO), WMI;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zgodność z systemem aktualizacji systemów operacyjnych WSUS;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darmowe aktualizacje systemu operacyjnego przez Internet (niezbędne aktualizacje, poprawki, biuletyny bezpieczeństwa muszą być dostarczane bez dodatkowych opłat);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wsparcie dodatkowe dla zainst</w:t>
            </w:r>
            <w:r>
              <w:rPr>
                <w:sz w:val="18"/>
                <w:szCs w:val="18"/>
              </w:rPr>
              <w:t xml:space="preserve">alowanego systemu operacyjnego </w:t>
            </w:r>
            <w:r w:rsidRPr="007F1264">
              <w:rPr>
                <w:sz w:val="18"/>
                <w:szCs w:val="18"/>
              </w:rPr>
              <w:t xml:space="preserve">co najmniej </w:t>
            </w:r>
            <w:r w:rsidRPr="00813699">
              <w:rPr>
                <w:sz w:val="18"/>
                <w:szCs w:val="18"/>
              </w:rPr>
              <w:t>do 31 grudnia 2024 r.</w:t>
            </w:r>
            <w:r w:rsidRPr="007F1264">
              <w:rPr>
                <w:sz w:val="18"/>
                <w:szCs w:val="18"/>
              </w:rPr>
              <w:t xml:space="preserve"> Wymagane jest aby dostarczona licencja systemu operacyjnego dopuszczała instalację nowszego systemu operacyjnego producenta</w:t>
            </w:r>
            <w:r>
              <w:rPr>
                <w:sz w:val="18"/>
                <w:szCs w:val="18"/>
              </w:rPr>
              <w:t>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wbudowana zapora internetowa (firewall) dla ochrony połączeń internetowych, zintegrowana z systemem konsola do zarządzania ustawieniami zapory i regułami IP v4 i v6;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7F1264">
              <w:rPr>
                <w:sz w:val="18"/>
                <w:szCs w:val="18"/>
              </w:rPr>
              <w:t>Plug&amp;Play</w:t>
            </w:r>
            <w:proofErr w:type="spellEnd"/>
            <w:r w:rsidRPr="007F1264">
              <w:rPr>
                <w:sz w:val="18"/>
                <w:szCs w:val="18"/>
              </w:rPr>
              <w:t>, Wi-Fi);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funkcjonalność automatycznej zmiany domyślnej drukarki w zależności od sieci, do której podłączony jest komputer;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możliwość zdalnej automatycznej instalacji, konfiguracji, administrowania oraz aktualizowania systemu;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zabezpieczony hasłem hierarchiczny dostęp do systemu, konta i grupy użytkowników zarządzane zdalnie; praca systemu w trybie ochrony kont użytkowników;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zintegrowane z systemem operacyjny</w:t>
            </w:r>
            <w:r>
              <w:rPr>
                <w:sz w:val="18"/>
                <w:szCs w:val="18"/>
              </w:rPr>
              <w:t xml:space="preserve">m narzędzia służące do ochrony </w:t>
            </w:r>
            <w:r w:rsidRPr="007F1264">
              <w:rPr>
                <w:sz w:val="18"/>
                <w:szCs w:val="18"/>
              </w:rPr>
              <w:t xml:space="preserve">w czasie rzeczywistym przed programami szpiegującymi, wirusami, programami typu </w:t>
            </w:r>
            <w:proofErr w:type="spellStart"/>
            <w:r w:rsidRPr="007F1264">
              <w:rPr>
                <w:sz w:val="18"/>
                <w:szCs w:val="18"/>
              </w:rPr>
              <w:t>rootkit</w:t>
            </w:r>
            <w:proofErr w:type="spellEnd"/>
            <w:r w:rsidRPr="007F1264">
              <w:rPr>
                <w:sz w:val="18"/>
                <w:szCs w:val="18"/>
              </w:rPr>
              <w:t xml:space="preserve"> i in</w:t>
            </w:r>
            <w:r>
              <w:rPr>
                <w:sz w:val="18"/>
                <w:szCs w:val="18"/>
              </w:rPr>
              <w:t xml:space="preserve">nym złośliwym oprogramowaniem,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 xml:space="preserve">z darmową i automatyczną aktualizacją dostępną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u producenta;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możliwość przystosowania stanowi</w:t>
            </w:r>
            <w:r>
              <w:rPr>
                <w:sz w:val="18"/>
                <w:szCs w:val="18"/>
              </w:rPr>
              <w:t xml:space="preserve">ska dla osób niepełnosprawnych </w:t>
            </w:r>
            <w:r w:rsidRPr="007F1264">
              <w:rPr>
                <w:sz w:val="18"/>
                <w:szCs w:val="18"/>
              </w:rPr>
              <w:t>(np. słabo widzących);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posiadanie narzędzi służących do administracji, wykonywania kopii zapasowych systemu operacyjnego oraz ich odtwarzania;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wsparcie dla Sun Java i .NET Framework w wersji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od 1.0 do 4.5 oraz możliwość uruchomienia aplikacji działających we wskazanych środowiskach;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7F1264">
              <w:rPr>
                <w:sz w:val="18"/>
                <w:szCs w:val="18"/>
              </w:rPr>
              <w:t>VBScript</w:t>
            </w:r>
            <w:proofErr w:type="spellEnd"/>
            <w:r w:rsidRPr="007F1264">
              <w:rPr>
                <w:sz w:val="18"/>
                <w:szCs w:val="18"/>
              </w:rPr>
              <w:t xml:space="preserve"> – możliwość uruchamiania interpretera poleceń;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zdalna pomoc i współdzielenie aplikacji – możliwość zdalnego przejęcia sesji zalogowanego użytkownika celem rozwiązania problemu z komputerem;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rozwiązanie służące do automatycznego zbudowania obrazu systemu wraz z ustawieniami oraz zainstalowanymi aplikacjami. Rozwiązanie umożliwiające przywrócenie systemu z wcześniej utworzonego obrazu;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rozwiązanie dla tworzenia kopii zapasowych (backup); automatyczne wykonywanie kopii plików z możliwością automatycznego przywrócenia wersji wcześniejszej;</w:t>
            </w:r>
          </w:p>
          <w:p w:rsidR="00DD6F01" w:rsidRPr="00290B81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system operacyjny musi posia</w:t>
            </w:r>
            <w:r>
              <w:rPr>
                <w:sz w:val="18"/>
                <w:szCs w:val="18"/>
              </w:rPr>
              <w:t xml:space="preserve">dać funkcjonalność pozwalającą </w:t>
            </w:r>
            <w:r w:rsidRPr="007F1264">
              <w:rPr>
                <w:sz w:val="18"/>
                <w:szCs w:val="18"/>
              </w:rPr>
              <w:t xml:space="preserve">na identyfikację sieci komputerowych,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 xml:space="preserve">do których jest podłączony, zapamiętywanie ustawień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i przypisywan</w:t>
            </w:r>
            <w:r>
              <w:rPr>
                <w:sz w:val="18"/>
                <w:szCs w:val="18"/>
              </w:rPr>
              <w:t xml:space="preserve">ie do kategorii bezpieczeństwa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lastRenderedPageBreak/>
              <w:t>(z predefiniowanymi odpowiednio do kategorii ustawieniami zapory sieciowej, udostępniania plików itp.);</w:t>
            </w:r>
          </w:p>
          <w:p w:rsidR="00DD6F01" w:rsidRPr="007F1264" w:rsidRDefault="00DD6F01" w:rsidP="00A933A3">
            <w:pPr>
              <w:pStyle w:val="Akapitzlist"/>
              <w:numPr>
                <w:ilvl w:val="0"/>
                <w:numId w:val="16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system musi posiadać możliwość blokowania lub dopuszczania dowolnych urządzeń peryferyjnych </w:t>
            </w:r>
            <w:r>
              <w:rPr>
                <w:sz w:val="18"/>
                <w:szCs w:val="18"/>
              </w:rPr>
              <w:br/>
            </w:r>
            <w:r w:rsidRPr="007F1264">
              <w:rPr>
                <w:sz w:val="18"/>
                <w:szCs w:val="18"/>
              </w:rPr>
              <w:t>za pomocą polityk grupowych.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ind w:left="141" w:hanging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operacyjny</w:t>
            </w:r>
          </w:p>
          <w:p w:rsidR="00DD6F01" w:rsidRPr="007F1264" w:rsidRDefault="00DD6F01" w:rsidP="009335A5">
            <w:pPr>
              <w:ind w:left="141" w:hanging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lastRenderedPageBreak/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Torba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Dwukomorowa.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Waga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Max 2.4 kg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765"/>
        </w:trPr>
        <w:tc>
          <w:tcPr>
            <w:tcW w:w="572" w:type="dxa"/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7F1264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Inne</w:t>
            </w:r>
          </w:p>
        </w:tc>
        <w:tc>
          <w:tcPr>
            <w:tcW w:w="4536" w:type="dxa"/>
            <w:vAlign w:val="center"/>
          </w:tcPr>
          <w:p w:rsidR="00DD6F01" w:rsidRPr="007F1264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Możliwość sprawdzenia konfiguracji sprzętowej komputera oraz warunków gwarancji po podaniu numeru seryjnego lub innego identyfikatora bezpośrednio u producenta lub jego przedstawiciela.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F126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7F1264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 xml:space="preserve">Certyfikaty </w:t>
            </w:r>
          </w:p>
          <w:p w:rsidR="00DD6F01" w:rsidRPr="007F1264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i standardy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7F1264" w:rsidRDefault="00DD6F01" w:rsidP="009335A5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Deklaracja zgodności CE (dostarczon</w:t>
            </w:r>
            <w:r>
              <w:rPr>
                <w:sz w:val="18"/>
                <w:szCs w:val="18"/>
              </w:rPr>
              <w:t xml:space="preserve">y sprzęt musi być odpowiednio </w:t>
            </w:r>
            <w:r w:rsidRPr="007F1264">
              <w:rPr>
                <w:sz w:val="18"/>
                <w:szCs w:val="18"/>
              </w:rPr>
              <w:t>oznakowany).</w:t>
            </w:r>
          </w:p>
          <w:p w:rsidR="00DD6F01" w:rsidRPr="007F1264" w:rsidRDefault="00DD6F01" w:rsidP="009335A5">
            <w:pPr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 xml:space="preserve">Certyfikat TCO – </w:t>
            </w:r>
            <w:r w:rsidRPr="007F1264">
              <w:rPr>
                <w:b/>
                <w:i/>
                <w:sz w:val="18"/>
                <w:szCs w:val="18"/>
              </w:rPr>
              <w:t>odpowiedni dokument należy dostarczyć przed podpisaniem umowy.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7F1264" w:rsidRDefault="00DD6F01" w:rsidP="009335A5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7F1264" w:rsidRDefault="00DD6F01" w:rsidP="00A933A3">
            <w:pPr>
              <w:numPr>
                <w:ilvl w:val="0"/>
                <w:numId w:val="15"/>
              </w:numPr>
              <w:jc w:val="center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7F1264" w:rsidRDefault="00DD6F01" w:rsidP="009335A5">
            <w:pPr>
              <w:jc w:val="center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7F1264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7F1264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720078">
              <w:rPr>
                <w:bCs/>
                <w:sz w:val="18"/>
                <w:szCs w:val="18"/>
              </w:rPr>
              <w:t xml:space="preserve">TAK / NIE </w:t>
            </w:r>
            <w:r w:rsidRPr="0072007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 w:rsidRPr="007F1264">
              <w:rPr>
                <w:sz w:val="18"/>
                <w:szCs w:val="18"/>
              </w:rPr>
              <w:t>Rok produkcji</w:t>
            </w:r>
          </w:p>
          <w:p w:rsidR="00DD6F01" w:rsidRPr="007F1264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Pr="00474AC4" w:rsidRDefault="00DD6F01" w:rsidP="00A933A3">
      <w:pPr>
        <w:pStyle w:val="Nagwek1"/>
        <w:numPr>
          <w:ilvl w:val="1"/>
          <w:numId w:val="27"/>
        </w:numPr>
        <w:jc w:val="left"/>
        <w:rPr>
          <w:rFonts w:ascii="Times New Roman" w:hAnsi="Times New Roman" w:cs="Times New Roman"/>
        </w:rPr>
      </w:pPr>
      <w:r w:rsidRPr="00474AC4">
        <w:rPr>
          <w:rFonts w:ascii="Times New Roman" w:hAnsi="Times New Roman" w:cs="Times New Roman"/>
        </w:rPr>
        <w:t>Laptop typ II – 2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843"/>
        <w:gridCol w:w="4536"/>
        <w:gridCol w:w="1843"/>
        <w:gridCol w:w="1417"/>
      </w:tblGrid>
      <w:tr w:rsidR="00DD6F01" w:rsidRPr="00C87756" w:rsidTr="009335A5">
        <w:trPr>
          <w:trHeight w:val="270"/>
        </w:trPr>
        <w:tc>
          <w:tcPr>
            <w:tcW w:w="572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DD6F01" w:rsidRPr="008F2362" w:rsidRDefault="00DD6F01" w:rsidP="009335A5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Ekran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Min 15": Full HD (1920x1080)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1268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Procesor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rFonts w:eastAsia="Arial Unicode MS"/>
                <w:sz w:val="18"/>
                <w:szCs w:val="18"/>
              </w:rPr>
              <w:t xml:space="preserve">Procesor min. 4 rdzeniowy klasy x64, z obsługą min. 16 GB RAM lub więcej, wspierający technologię wirtualizacji (pełne wsparcie sprzętowe, pozwalające na uruchamianie maszyn wirtualnych x86 oraz x64), dedykowany do pracy </w:t>
            </w:r>
            <w:r w:rsidRPr="00857CEE">
              <w:rPr>
                <w:rFonts w:eastAsia="Arial Unicode MS"/>
                <w:sz w:val="18"/>
                <w:szCs w:val="18"/>
              </w:rPr>
              <w:br/>
              <w:t xml:space="preserve">w komputerach przenośnych, zaprojektowany do pracy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857CEE">
              <w:rPr>
                <w:rFonts w:eastAsia="Arial Unicode MS"/>
                <w:sz w:val="18"/>
                <w:szCs w:val="18"/>
              </w:rPr>
              <w:t>w układach jednoprocesorowych.</w:t>
            </w:r>
          </w:p>
          <w:p w:rsidR="00DD6F01" w:rsidRPr="00857CEE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A36B14">
              <w:rPr>
                <w:bCs/>
                <w:sz w:val="18"/>
                <w:szCs w:val="18"/>
              </w:rPr>
              <w:t xml:space="preserve">Musi osiągać w teście wydajności </w:t>
            </w:r>
            <w:proofErr w:type="spellStart"/>
            <w:r w:rsidRPr="00A36B14">
              <w:rPr>
                <w:bCs/>
                <w:sz w:val="18"/>
                <w:szCs w:val="18"/>
              </w:rPr>
              <w:t>PassMark</w:t>
            </w:r>
            <w:proofErr w:type="spellEnd"/>
            <w:r w:rsidRPr="00A36B14">
              <w:rPr>
                <w:bCs/>
                <w:sz w:val="18"/>
                <w:szCs w:val="18"/>
              </w:rPr>
              <w:t xml:space="preserve"> Performance Test co najmniej wynik 9000 punktów </w:t>
            </w:r>
            <w:proofErr w:type="spellStart"/>
            <w:r w:rsidRPr="00A36B14">
              <w:rPr>
                <w:bCs/>
                <w:sz w:val="18"/>
                <w:szCs w:val="18"/>
              </w:rPr>
              <w:t>Passmark</w:t>
            </w:r>
            <w:proofErr w:type="spellEnd"/>
            <w:r w:rsidRPr="00A36B14">
              <w:rPr>
                <w:bCs/>
                <w:sz w:val="18"/>
                <w:szCs w:val="18"/>
              </w:rPr>
              <w:t xml:space="preserve"> CPU Mark – według wyników opublikowanych na stronie </w:t>
            </w:r>
            <w:r w:rsidRPr="00A36B14">
              <w:rPr>
                <w:b/>
                <w:bCs/>
                <w:sz w:val="18"/>
                <w:szCs w:val="18"/>
              </w:rPr>
              <w:t>https://www.cpubenchmark.net/cpu_list.php</w:t>
            </w:r>
            <w:r w:rsidRPr="00A36B14">
              <w:rPr>
                <w:bCs/>
                <w:sz w:val="18"/>
                <w:szCs w:val="18"/>
              </w:rPr>
              <w:t xml:space="preserve">, </w:t>
            </w:r>
            <w:r w:rsidRPr="005018D6">
              <w:rPr>
                <w:b/>
                <w:i/>
                <w:sz w:val="18"/>
                <w:szCs w:val="18"/>
              </w:rPr>
              <w:t xml:space="preserve">na dzień publikacji niniejszego postępowania (Wykaz dostępnych procesorów </w:t>
            </w:r>
            <w:r w:rsidRPr="005018D6">
              <w:rPr>
                <w:b/>
                <w:i/>
                <w:iCs/>
                <w:sz w:val="18"/>
                <w:szCs w:val="18"/>
              </w:rPr>
              <w:t xml:space="preserve">na dzień publikacji ogłoszenia o zamówieniu </w:t>
            </w:r>
            <w:r>
              <w:rPr>
                <w:b/>
                <w:i/>
                <w:iCs/>
                <w:sz w:val="18"/>
                <w:szCs w:val="18"/>
              </w:rPr>
              <w:br/>
            </w:r>
            <w:r w:rsidRPr="005018D6">
              <w:rPr>
                <w:b/>
                <w:i/>
                <w:iCs/>
                <w:sz w:val="18"/>
                <w:szCs w:val="18"/>
              </w:rPr>
              <w:t xml:space="preserve">w Biuletynie Zamówień Publicznych </w:t>
            </w:r>
            <w:r w:rsidRPr="005018D6">
              <w:rPr>
                <w:b/>
                <w:i/>
                <w:sz w:val="18"/>
                <w:szCs w:val="18"/>
              </w:rPr>
              <w:t xml:space="preserve">- Załącznik nr 9 </w:t>
            </w:r>
            <w:r>
              <w:rPr>
                <w:b/>
                <w:i/>
                <w:sz w:val="18"/>
                <w:szCs w:val="18"/>
              </w:rPr>
              <w:br/>
            </w:r>
            <w:r w:rsidRPr="005018D6">
              <w:rPr>
                <w:b/>
                <w:i/>
                <w:sz w:val="18"/>
                <w:szCs w:val="18"/>
              </w:rPr>
              <w:t>do SIWZ).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Model procesora:   ………………….</w:t>
            </w:r>
          </w:p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Producent procesora:</w:t>
            </w:r>
          </w:p>
          <w:p w:rsidR="00DD6F01" w:rsidRPr="00857CE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………………….</w:t>
            </w:r>
          </w:p>
        </w:tc>
      </w:tr>
      <w:tr w:rsidR="00DD6F01" w:rsidRPr="00C87756" w:rsidTr="009335A5">
        <w:trPr>
          <w:trHeight w:val="349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Pamięć RAM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857CEE">
              <w:rPr>
                <w:rFonts w:eastAsia="Arial Unicode MS"/>
                <w:sz w:val="18"/>
                <w:szCs w:val="18"/>
                <w:lang w:val="de-DE"/>
              </w:rPr>
              <w:t xml:space="preserve">Min. 8 GB DDR4, z </w:t>
            </w:r>
            <w:r w:rsidRPr="00857CEE">
              <w:rPr>
                <w:rFonts w:eastAsia="Arial Unicode MS"/>
                <w:sz w:val="18"/>
                <w:szCs w:val="18"/>
              </w:rPr>
              <w:t>możliwością</w:t>
            </w:r>
            <w:r w:rsidRPr="00857CEE">
              <w:rPr>
                <w:rFonts w:eastAsia="Arial Unicode MS"/>
                <w:sz w:val="18"/>
                <w:szCs w:val="18"/>
                <w:lang w:val="de-DE"/>
              </w:rPr>
              <w:t xml:space="preserve"> </w:t>
            </w:r>
            <w:r w:rsidRPr="00857CEE">
              <w:rPr>
                <w:rFonts w:eastAsia="Arial Unicode MS"/>
                <w:sz w:val="18"/>
                <w:szCs w:val="18"/>
              </w:rPr>
              <w:t>rozszerzenia</w:t>
            </w:r>
            <w:r w:rsidRPr="00857CEE">
              <w:rPr>
                <w:rFonts w:eastAsia="Arial Unicode MS"/>
                <w:sz w:val="18"/>
                <w:szCs w:val="18"/>
                <w:lang w:val="de-DE"/>
              </w:rPr>
              <w:t xml:space="preserve"> do 16 GB.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Pr="00857CEE" w:rsidRDefault="00DD6F01" w:rsidP="009335A5">
            <w:pPr>
              <w:rPr>
                <w:rFonts w:eastAsia="Arial Unicode MS"/>
                <w:sz w:val="18"/>
                <w:szCs w:val="18"/>
                <w:lang w:val="de-DE"/>
              </w:rPr>
            </w:pPr>
            <w:r>
              <w:rPr>
                <w:rFonts w:eastAsia="Arial Unicode MS"/>
                <w:sz w:val="18"/>
                <w:szCs w:val="18"/>
                <w:lang w:val="de-DE"/>
              </w:rPr>
              <w:t xml:space="preserve"> …….</w:t>
            </w:r>
            <w:r w:rsidRPr="00857CEE">
              <w:rPr>
                <w:rFonts w:eastAsia="Arial Unicode MS"/>
                <w:sz w:val="18"/>
                <w:szCs w:val="18"/>
                <w:lang w:val="de-DE"/>
              </w:rPr>
              <w:t xml:space="preserve"> GB DDR4</w:t>
            </w: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Dysk twardy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jc w:val="both"/>
              <w:rPr>
                <w:rFonts w:eastAsia="Arial Unicode MS"/>
                <w:sz w:val="18"/>
                <w:szCs w:val="18"/>
                <w:lang w:val="sv-SE"/>
              </w:rPr>
            </w:pPr>
            <w:r w:rsidRPr="00857CEE">
              <w:rPr>
                <w:rFonts w:eastAsia="Arial Unicode MS"/>
                <w:sz w:val="18"/>
                <w:szCs w:val="18"/>
              </w:rPr>
              <w:t xml:space="preserve">Min. 240 GB SSD, </w:t>
            </w:r>
            <w:r w:rsidRPr="00857CEE">
              <w:rPr>
                <w:sz w:val="18"/>
                <w:szCs w:val="18"/>
              </w:rPr>
              <w:t>objęty usługą „Zachowaj swój dysk twardy” (</w:t>
            </w:r>
            <w:proofErr w:type="spellStart"/>
            <w:r w:rsidRPr="00857CEE">
              <w:rPr>
                <w:sz w:val="18"/>
                <w:szCs w:val="18"/>
              </w:rPr>
              <w:t>Keep</w:t>
            </w:r>
            <w:proofErr w:type="spellEnd"/>
            <w:r w:rsidRPr="00857CEE">
              <w:rPr>
                <w:sz w:val="18"/>
                <w:szCs w:val="18"/>
              </w:rPr>
              <w:t xml:space="preserve"> </w:t>
            </w:r>
            <w:proofErr w:type="spellStart"/>
            <w:r w:rsidRPr="00857CEE">
              <w:rPr>
                <w:sz w:val="18"/>
                <w:szCs w:val="18"/>
              </w:rPr>
              <w:t>Your</w:t>
            </w:r>
            <w:proofErr w:type="spellEnd"/>
            <w:r w:rsidRPr="00857CEE">
              <w:rPr>
                <w:sz w:val="18"/>
                <w:szCs w:val="18"/>
              </w:rPr>
              <w:t xml:space="preserve"> Hard Drive), która pozwala klientom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na zachowanie ich zepsutych twardych dysków podczas naprawy gwarancyjnej.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Pr="00857CEE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……. </w:t>
            </w:r>
            <w:r w:rsidRPr="00857CEE">
              <w:rPr>
                <w:rFonts w:eastAsia="Arial Unicode MS"/>
                <w:sz w:val="18"/>
                <w:szCs w:val="18"/>
              </w:rPr>
              <w:t>GB SSD</w:t>
            </w:r>
          </w:p>
        </w:tc>
      </w:tr>
      <w:tr w:rsidR="00DD6F01" w:rsidRPr="00C87756" w:rsidTr="009335A5">
        <w:trPr>
          <w:trHeight w:val="280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Audio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Zintegrowana z płytą główną, wbudowany mikrofon, wbudowane głośniki (stereo).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572" w:type="dxa"/>
            <w:vMerge w:val="restart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Klawiatura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Klawiatura (układ US -QWERTY).</w:t>
            </w:r>
          </w:p>
        </w:tc>
        <w:tc>
          <w:tcPr>
            <w:tcW w:w="1843" w:type="dxa"/>
            <w:vMerge w:val="restart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Merge w:val="restart"/>
          </w:tcPr>
          <w:p w:rsidR="00DD6F01" w:rsidRPr="00857CEE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vMerge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proofErr w:type="spellStart"/>
            <w:r w:rsidRPr="00857CEE">
              <w:rPr>
                <w:sz w:val="18"/>
                <w:szCs w:val="18"/>
              </w:rPr>
              <w:t>Touchpad</w:t>
            </w:r>
            <w:proofErr w:type="spellEnd"/>
            <w:r w:rsidRPr="00857CEE">
              <w:rPr>
                <w:sz w:val="18"/>
                <w:szCs w:val="18"/>
              </w:rPr>
              <w:t xml:space="preserve"> z wydzieloną strefą przewijania w pionie.</w:t>
            </w:r>
          </w:p>
        </w:tc>
        <w:tc>
          <w:tcPr>
            <w:tcW w:w="1843" w:type="dxa"/>
            <w:vMerge/>
            <w:vAlign w:val="center"/>
          </w:tcPr>
          <w:p w:rsidR="00DD6F01" w:rsidRDefault="00DD6F01" w:rsidP="009335A5">
            <w:pPr>
              <w:jc w:val="center"/>
            </w:pPr>
          </w:p>
        </w:tc>
        <w:tc>
          <w:tcPr>
            <w:tcW w:w="1417" w:type="dxa"/>
            <w:vMerge/>
          </w:tcPr>
          <w:p w:rsidR="00DD6F01" w:rsidRPr="00857CEE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16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Karta sieciowa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10/100/1000 – RJ 45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122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proofErr w:type="spellStart"/>
            <w:r w:rsidRPr="00857CEE">
              <w:rPr>
                <w:bCs/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Wbudowany Wireless 802.11 b/g/n.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  <w:lang w:val="en-US"/>
              </w:rPr>
            </w:pPr>
            <w:r w:rsidRPr="00857CEE">
              <w:rPr>
                <w:rFonts w:eastAsia="Arial Unicode MS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  <w:lang w:val="en-US"/>
              </w:rPr>
            </w:pPr>
            <w:r w:rsidRPr="00857CEE">
              <w:rPr>
                <w:bCs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rPr>
                <w:rFonts w:eastAsia="Arial Unicode MS"/>
                <w:sz w:val="18"/>
                <w:szCs w:val="18"/>
                <w:lang w:val="en-US"/>
              </w:rPr>
            </w:pPr>
            <w:proofErr w:type="spellStart"/>
            <w:r w:rsidRPr="00857CEE">
              <w:rPr>
                <w:sz w:val="18"/>
                <w:szCs w:val="18"/>
                <w:lang w:val="en-US"/>
              </w:rPr>
              <w:t>Wbudowany</w:t>
            </w:r>
            <w:proofErr w:type="spellEnd"/>
            <w:r w:rsidRPr="00857CE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7CEE">
              <w:rPr>
                <w:sz w:val="18"/>
                <w:szCs w:val="18"/>
                <w:lang w:val="en-US"/>
              </w:rPr>
              <w:t>moduł</w:t>
            </w:r>
            <w:proofErr w:type="spellEnd"/>
            <w:r w:rsidRPr="00857CEE">
              <w:rPr>
                <w:sz w:val="18"/>
                <w:szCs w:val="18"/>
                <w:lang w:val="en-US"/>
              </w:rPr>
              <w:t xml:space="preserve"> Bluetooth min. 2.1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9335A5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9335A5">
        <w:trPr>
          <w:trHeight w:val="525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Porty/złącza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1xVGA,</w:t>
            </w:r>
          </w:p>
          <w:p w:rsidR="00DD6F01" w:rsidRPr="00857CEE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1xHDMI lub </w:t>
            </w:r>
            <w:proofErr w:type="spellStart"/>
            <w:r w:rsidRPr="00857CEE">
              <w:rPr>
                <w:sz w:val="18"/>
                <w:szCs w:val="18"/>
              </w:rPr>
              <w:t>DisplayPort</w:t>
            </w:r>
            <w:proofErr w:type="spellEnd"/>
            <w:r w:rsidRPr="00857CEE">
              <w:rPr>
                <w:sz w:val="18"/>
                <w:szCs w:val="18"/>
              </w:rPr>
              <w:t>,</w:t>
            </w:r>
          </w:p>
          <w:p w:rsidR="00DD6F01" w:rsidRPr="00857CEE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3 x USB,</w:t>
            </w:r>
          </w:p>
          <w:p w:rsidR="00DD6F01" w:rsidRPr="00857CEE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RJ-45,</w:t>
            </w:r>
          </w:p>
          <w:p w:rsidR="00DD6F01" w:rsidRPr="00857CEE" w:rsidRDefault="00DD6F01" w:rsidP="00A933A3">
            <w:pPr>
              <w:numPr>
                <w:ilvl w:val="0"/>
                <w:numId w:val="8"/>
              </w:numPr>
              <w:ind w:left="252" w:hanging="141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złącze słuchawkowe, złącze mikrofonowe.</w:t>
            </w:r>
          </w:p>
          <w:p w:rsidR="00DD6F01" w:rsidRPr="00857CEE" w:rsidRDefault="00DD6F01" w:rsidP="009335A5">
            <w:pPr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W przypadku braku ww. złącz dopuszcza się dostarczenie urządzenia ze stacją dokującą lub dedykowanego </w:t>
            </w:r>
            <w:proofErr w:type="spellStart"/>
            <w:r w:rsidRPr="00857CEE">
              <w:rPr>
                <w:sz w:val="18"/>
                <w:szCs w:val="18"/>
              </w:rPr>
              <w:t>replikatora</w:t>
            </w:r>
            <w:proofErr w:type="spellEnd"/>
            <w:r w:rsidRPr="00857CEE">
              <w:rPr>
                <w:sz w:val="18"/>
                <w:szCs w:val="18"/>
              </w:rPr>
              <w:t xml:space="preserve"> portów.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9335A5">
            <w:pPr>
              <w:ind w:left="252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Bateria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Czas pracy na baterii min. 2 godz. (z włączoną siecią bezprzewodową).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24"/>
        </w:trPr>
        <w:tc>
          <w:tcPr>
            <w:tcW w:w="572" w:type="dxa"/>
            <w:vMerge w:val="restart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lastRenderedPageBreak/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rFonts w:eastAsia="Arial Unicode MS"/>
                <w:sz w:val="18"/>
                <w:szCs w:val="18"/>
              </w:rPr>
              <w:t>Oprogramowanie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ind w:left="141" w:hanging="141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1) 64 bitowy system operacyjny Microsoft Windows 10 Pro PL lub równoważny, zainstalowany fabrycznie przez producenta, niewymagający aktywacji za pomocą telefonu lub Internetu w firmie Microsoft (dopuszczalna wersja OEM).</w:t>
            </w:r>
          </w:p>
          <w:p w:rsidR="00DD6F01" w:rsidRPr="00857CEE" w:rsidRDefault="00DD6F01" w:rsidP="009335A5">
            <w:pPr>
              <w:ind w:left="141"/>
              <w:jc w:val="both"/>
              <w:rPr>
                <w:sz w:val="18"/>
                <w:szCs w:val="18"/>
              </w:rPr>
            </w:pPr>
            <w:r w:rsidRPr="00857CEE">
              <w:rPr>
                <w:b/>
                <w:sz w:val="18"/>
                <w:szCs w:val="18"/>
              </w:rPr>
              <w:t>Przez równoważność</w:t>
            </w:r>
            <w:r w:rsidRPr="00857CEE">
              <w:rPr>
                <w:sz w:val="18"/>
                <w:szCs w:val="18"/>
              </w:rPr>
              <w:t xml:space="preserve"> należy rozumieć funkcjonalność jaką posiada wymagany w SIWZ system operacyjny, przy czym system operacyjny w szczególności </w:t>
            </w:r>
            <w:r>
              <w:rPr>
                <w:sz w:val="18"/>
                <w:szCs w:val="18"/>
              </w:rPr>
              <w:t>musi</w:t>
            </w:r>
            <w:r w:rsidRPr="00857CEE">
              <w:rPr>
                <w:sz w:val="18"/>
                <w:szCs w:val="18"/>
              </w:rPr>
              <w:t xml:space="preserve"> zapewnić: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425" w:hanging="283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kompatybilność z używanym pr</w:t>
            </w:r>
            <w:r>
              <w:rPr>
                <w:sz w:val="18"/>
                <w:szCs w:val="18"/>
              </w:rPr>
              <w:t xml:space="preserve">zez Zamawiającego środowiskiem </w:t>
            </w:r>
            <w:r w:rsidRPr="00857CEE">
              <w:rPr>
                <w:sz w:val="18"/>
                <w:szCs w:val="18"/>
              </w:rPr>
              <w:t>i aplikacjami;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interfejs użytkownika działający w trybie graficznym z elementami 3D, zintegrowany z interfejsem użytkownika interaktywna część pulpitu służąca do uruchamiania aplikacji, które użytkownik może dowolnie wymieniać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i pobrać ze strony producenta. Graficzne środowisko instalacji i konfiguracji;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system zlokalizowany w języku polskim w zakresie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co najmniej następujących elementów: przeglądarka plików, menu, panel sterowania, odtwarzacz multimediów, pomoc, komunikaty systemowe;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pełną integrację z domeną Windows op</w:t>
            </w:r>
            <w:r>
              <w:rPr>
                <w:sz w:val="18"/>
                <w:szCs w:val="18"/>
              </w:rPr>
              <w:t xml:space="preserve">artą na serwerach Windows 2012 </w:t>
            </w:r>
            <w:r w:rsidRPr="00857CEE">
              <w:rPr>
                <w:sz w:val="18"/>
                <w:szCs w:val="18"/>
              </w:rPr>
              <w:t>w zakresie autoryzacji w środowisku Zamawiającego;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zarządzanie komputerami poprzez Zasady Grupy (GPO), WMI;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zgodność z systemem aktualizacji systemów operacyjnych WSUS,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darmowe aktualizacje systemu operacyjnego przez Internet (niezbędne aktualizacje, poprawki, biuletyny bezpieczeństwa muszą być dostarczane bez dodatkowych opłat);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wsparcie dodatkowe dla zainstalowanego systemu operacyjneg</w:t>
            </w:r>
            <w:r>
              <w:rPr>
                <w:sz w:val="18"/>
                <w:szCs w:val="18"/>
              </w:rPr>
              <w:t xml:space="preserve">o </w:t>
            </w:r>
            <w:r w:rsidRPr="00857CEE">
              <w:rPr>
                <w:sz w:val="18"/>
                <w:szCs w:val="18"/>
              </w:rPr>
              <w:t xml:space="preserve">co najmniej </w:t>
            </w:r>
            <w:r w:rsidRPr="00035346">
              <w:rPr>
                <w:sz w:val="18"/>
                <w:szCs w:val="18"/>
              </w:rPr>
              <w:t>do 31 grudnia 2024 r.</w:t>
            </w:r>
            <w:r w:rsidRPr="00857CEE">
              <w:rPr>
                <w:sz w:val="18"/>
                <w:szCs w:val="18"/>
              </w:rPr>
              <w:t xml:space="preserve"> Wymagane jest aby dostarczona licencja systemu operacyjnego dopuszczała instalację nowszego systemu operacyjnego producenta</w:t>
            </w:r>
            <w:r>
              <w:rPr>
                <w:sz w:val="18"/>
                <w:szCs w:val="18"/>
              </w:rPr>
              <w:t>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wbudowana zapora internetowa (firewall) dla ochrony połączeń internetowych, zintegrowana z systemem konsola do zarządzania ustawieniami zapory i regułami IP v4 i v6;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857CEE">
              <w:rPr>
                <w:sz w:val="18"/>
                <w:szCs w:val="18"/>
              </w:rPr>
              <w:t>Plug&amp;Play</w:t>
            </w:r>
            <w:proofErr w:type="spellEnd"/>
            <w:r w:rsidRPr="00857CEE">
              <w:rPr>
                <w:sz w:val="18"/>
                <w:szCs w:val="18"/>
              </w:rPr>
              <w:t>, Wi-Fi);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funkcjonalność automatycznej zmiany d</w:t>
            </w:r>
            <w:r>
              <w:rPr>
                <w:sz w:val="18"/>
                <w:szCs w:val="18"/>
              </w:rPr>
              <w:t xml:space="preserve">omyślnej drukarki w zależności </w:t>
            </w:r>
            <w:r w:rsidRPr="00857CEE">
              <w:rPr>
                <w:sz w:val="18"/>
                <w:szCs w:val="18"/>
              </w:rPr>
              <w:t>od sieci, do której podłączony jest komputer;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możliwość zdalnej automatycznej instalacji, konfiguracji, admi</w:t>
            </w:r>
            <w:r>
              <w:rPr>
                <w:sz w:val="18"/>
                <w:szCs w:val="18"/>
              </w:rPr>
              <w:t xml:space="preserve">nistrowania oraz aktualizowania </w:t>
            </w:r>
            <w:r w:rsidRPr="00857CEE">
              <w:rPr>
                <w:sz w:val="18"/>
                <w:szCs w:val="18"/>
              </w:rPr>
              <w:t>systemu;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425" w:hanging="227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zabezpieczony hasłem hierarchiczny dostęp do systemu, konta i grupy użytkowników zarządzane zdalnie; praca systemu w trybie ochrony kont użytkowników;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zintegrowane z systemem operacyjny</w:t>
            </w:r>
            <w:r>
              <w:rPr>
                <w:sz w:val="18"/>
                <w:szCs w:val="18"/>
              </w:rPr>
              <w:t xml:space="preserve">m narzędzia służące do ochrony </w:t>
            </w:r>
            <w:r w:rsidRPr="00857CEE">
              <w:rPr>
                <w:sz w:val="18"/>
                <w:szCs w:val="18"/>
              </w:rPr>
              <w:t xml:space="preserve">w czasie rzeczywistym przed programami szpiegującymi, wirusami, programami typu </w:t>
            </w:r>
            <w:proofErr w:type="spellStart"/>
            <w:r w:rsidRPr="00857CEE">
              <w:rPr>
                <w:sz w:val="18"/>
                <w:szCs w:val="18"/>
              </w:rPr>
              <w:t>rootkit</w:t>
            </w:r>
            <w:proofErr w:type="spellEnd"/>
            <w:r w:rsidRPr="00857C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 xml:space="preserve">i innym złośliwym oprogramowaniem, z darmową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i automatyczną aktualizacją dostępną u producenta;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możliwość przystosowania stanowiska dla osób niepełnosprawnych </w:t>
            </w:r>
            <w:r w:rsidRPr="00857CEE">
              <w:rPr>
                <w:sz w:val="18"/>
                <w:szCs w:val="18"/>
              </w:rPr>
              <w:br/>
              <w:t>(np. słabo widzących);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posiadanie narzędzi służących do administracji, wykonywania kopii zapasowych systemu operacyjnego oraz ich odtwarzania;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wsparcie dla Sun Java i .NET Framework w wersji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od 1.0 do 4.5 oraz możliwość uruchomienia aplikacji działających we wskazanych środowiskach;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857CEE">
              <w:rPr>
                <w:sz w:val="18"/>
                <w:szCs w:val="18"/>
              </w:rPr>
              <w:t>VBScript</w:t>
            </w:r>
            <w:proofErr w:type="spellEnd"/>
            <w:r w:rsidRPr="00857CEE">
              <w:rPr>
                <w:sz w:val="18"/>
                <w:szCs w:val="18"/>
              </w:rPr>
              <w:t xml:space="preserve"> – możliwość uruchamiania interpretera poleceń;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lastRenderedPageBreak/>
              <w:t>zdalna pomoc i współdzielenie aplikacji – możliwość zdalnego przejęcia sesji zalogowanego użytkownika celem rozwiązania problemu z komputerem;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rozwiązanie służące do automatycznego zbudowania obrazu systemu wr</w:t>
            </w:r>
            <w:r>
              <w:rPr>
                <w:sz w:val="18"/>
                <w:szCs w:val="18"/>
              </w:rPr>
              <w:t xml:space="preserve">az </w:t>
            </w:r>
            <w:r w:rsidRPr="00857CEE">
              <w:rPr>
                <w:sz w:val="18"/>
                <w:szCs w:val="18"/>
              </w:rPr>
              <w:t>z ustawieniami oraz zainstalo</w:t>
            </w:r>
            <w:r>
              <w:rPr>
                <w:sz w:val="18"/>
                <w:szCs w:val="18"/>
              </w:rPr>
              <w:t xml:space="preserve">wanymi aplikacjami. Rozwiązanie </w:t>
            </w:r>
            <w:r w:rsidRPr="00857CEE">
              <w:rPr>
                <w:sz w:val="18"/>
                <w:szCs w:val="18"/>
              </w:rPr>
              <w:t>umożliwiające przywrócenie systemu z wcześniej utworzonego obrazu;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rozwiązanie dla tworzenia kopii zapasowych (backup); automatyczne wykonywanie kopii plików z możliwością automatycznego przywrócenia wersji wcześniejszej;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system operacyjny musi posiadać funkcjonalność pozwalającą </w:t>
            </w:r>
            <w:r w:rsidRPr="00857CEE">
              <w:rPr>
                <w:sz w:val="18"/>
                <w:szCs w:val="18"/>
              </w:rPr>
              <w:br/>
              <w:t>na identyfikację sieci komputerowych, do których jest podłączony, zapamiętywanie ustawień i przypisywan</w:t>
            </w:r>
            <w:r>
              <w:rPr>
                <w:sz w:val="18"/>
                <w:szCs w:val="18"/>
              </w:rPr>
              <w:t xml:space="preserve">ie do kategorii bezpieczeństwa </w:t>
            </w:r>
            <w:r w:rsidRPr="00857CEE">
              <w:rPr>
                <w:sz w:val="18"/>
                <w:szCs w:val="18"/>
              </w:rPr>
              <w:t>(z predefiniowanymi odpowiednio do kategorii ustawieniami zapory sieciowej, udostępniania plików itp.);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18"/>
              </w:numPr>
              <w:ind w:left="394" w:hanging="196"/>
              <w:contextualSpacing w:val="0"/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system musi posiadać możliwość blokowania lub dopuszczania dowolnych urządzeń peryferyjnych </w:t>
            </w:r>
            <w:r>
              <w:rPr>
                <w:sz w:val="18"/>
                <w:szCs w:val="18"/>
              </w:rPr>
              <w:br/>
            </w:r>
            <w:r w:rsidRPr="00857CEE">
              <w:rPr>
                <w:sz w:val="18"/>
                <w:szCs w:val="18"/>
              </w:rPr>
              <w:t>za pomocą polityk grupowych.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   operacyjny</w:t>
            </w:r>
          </w:p>
          <w:p w:rsidR="00DD6F01" w:rsidRPr="00857CEE" w:rsidRDefault="00DD6F01" w:rsidP="00933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DD6F01" w:rsidRPr="00C87756" w:rsidTr="009335A5">
        <w:trPr>
          <w:trHeight w:val="709"/>
        </w:trPr>
        <w:tc>
          <w:tcPr>
            <w:tcW w:w="572" w:type="dxa"/>
            <w:vMerge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  <w:lang w:val="it-IT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DD6F01" w:rsidRPr="00857CEE" w:rsidRDefault="00DD6F01" w:rsidP="009335A5">
            <w:pPr>
              <w:ind w:left="254" w:hanging="254"/>
              <w:jc w:val="both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rFonts w:eastAsia="Arial Unicode MS"/>
                <w:sz w:val="18"/>
                <w:szCs w:val="18"/>
              </w:rPr>
              <w:t xml:space="preserve">2) Pakiet biurowy Microsoft Office 2016 dla Użytkowników </w:t>
            </w:r>
            <w:r>
              <w:rPr>
                <w:rFonts w:eastAsia="Arial Unicode MS"/>
                <w:sz w:val="18"/>
                <w:szCs w:val="18"/>
              </w:rPr>
              <w:t xml:space="preserve">Domowych </w:t>
            </w:r>
            <w:r w:rsidRPr="00857CEE">
              <w:rPr>
                <w:rFonts w:eastAsia="Arial Unicode MS"/>
                <w:sz w:val="18"/>
                <w:szCs w:val="18"/>
              </w:rPr>
              <w:t xml:space="preserve">i Małych Firm lub równoważny. </w:t>
            </w:r>
          </w:p>
          <w:p w:rsidR="00DD6F01" w:rsidRPr="00857CEE" w:rsidRDefault="00DD6F01" w:rsidP="009335A5">
            <w:pPr>
              <w:ind w:left="254"/>
              <w:jc w:val="both"/>
              <w:rPr>
                <w:sz w:val="18"/>
                <w:szCs w:val="18"/>
              </w:rPr>
            </w:pPr>
            <w:r w:rsidRPr="00857CEE">
              <w:rPr>
                <w:b/>
                <w:sz w:val="18"/>
                <w:szCs w:val="18"/>
              </w:rPr>
              <w:t>Przez równoważność</w:t>
            </w:r>
            <w:r w:rsidRPr="00857CEE">
              <w:rPr>
                <w:sz w:val="18"/>
                <w:szCs w:val="18"/>
              </w:rPr>
              <w:t xml:space="preserve"> należy rozumieć funkcjonalność jaką posiada wymagany w SIWZ pakiet biu</w:t>
            </w:r>
            <w:r>
              <w:rPr>
                <w:sz w:val="18"/>
                <w:szCs w:val="18"/>
              </w:rPr>
              <w:t xml:space="preserve">rowy, przy czym pakiet biurowy </w:t>
            </w:r>
            <w:r w:rsidRPr="00857CEE">
              <w:rPr>
                <w:sz w:val="18"/>
                <w:szCs w:val="18"/>
              </w:rPr>
              <w:t xml:space="preserve">w szczególności </w:t>
            </w:r>
            <w:r>
              <w:rPr>
                <w:sz w:val="18"/>
                <w:szCs w:val="18"/>
              </w:rPr>
              <w:t>musi</w:t>
            </w:r>
            <w:r w:rsidRPr="00857CEE">
              <w:rPr>
                <w:sz w:val="18"/>
                <w:szCs w:val="18"/>
              </w:rPr>
              <w:t xml:space="preserve"> zapewnić: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pakiet biurowy zawierający edytor tekstu, arkusz kalkulacy</w:t>
            </w:r>
            <w:r>
              <w:rPr>
                <w:bCs/>
                <w:sz w:val="18"/>
                <w:szCs w:val="18"/>
              </w:rPr>
              <w:t xml:space="preserve">jny, program </w:t>
            </w:r>
            <w:r w:rsidRPr="00857CEE">
              <w:rPr>
                <w:bCs/>
                <w:sz w:val="18"/>
                <w:szCs w:val="18"/>
              </w:rPr>
              <w:t>do tworzenia prezentacji oraz aplikację służącą do obsługi poczty elektronicznej i organizacji czasu;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pakiet biurowy musi umożliwiać pracę grupową </w:t>
            </w:r>
            <w:r>
              <w:rPr>
                <w:bCs/>
                <w:sz w:val="18"/>
                <w:szCs w:val="18"/>
              </w:rPr>
              <w:br/>
            </w:r>
            <w:r w:rsidRPr="00857CEE">
              <w:rPr>
                <w:bCs/>
                <w:sz w:val="18"/>
                <w:szCs w:val="18"/>
              </w:rPr>
              <w:t xml:space="preserve">na dokumentach stworzonych w MS Office, w pełni obsługiwać wszystkie istniejące dokumenty Zamawiającego utworzone przy pomocy Microsoft Word, Excel, PowerPoint w wersjach 2000, 2003, 2007, 2010 </w:t>
            </w:r>
            <w:r>
              <w:rPr>
                <w:bCs/>
                <w:sz w:val="18"/>
                <w:szCs w:val="18"/>
              </w:rPr>
              <w:br/>
            </w:r>
            <w:r w:rsidRPr="00857CEE">
              <w:rPr>
                <w:bCs/>
                <w:sz w:val="18"/>
                <w:szCs w:val="18"/>
              </w:rPr>
              <w:t>i 2013, z zapewnieniem niezawodnej konwersji wszystkich elementów i atrybutów dokumentu, bez utraty jakichkolwiek ich parametrów i cech użytkowych;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pełną polską wersję interfejsu użytkownika;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prostotę i intuicyjność obsługi. Możliwość dostosowywania wstążki lub innego element interfejsu użytkownika o takich samych właściwościach jak wstążka: możliwość dodawania własnych zakładek, edycji listy widocznych przycisków oraz ich grupowania. Możliwość wyeksportowania zapisanych ustawień i zaimportowania ich na innym stanowisku;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możliwość zapisu dokumentów do formatu PDF;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możliwość zintegrowania uwierzytelniania użytkowników z usługą katalogową (Active Directory lub funkcjonalnie równoważną) - użytkownik raz zalogowany z poziomu systemu operacyjnego stacji roboczej ma być automatycznie rozpoznawany we wszystkich modułach oferowanego rozwiązania bez potrzeby oddzielnego monitowania go o ponowne uwierzytelnienie;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możliwość tworzenia i edycji dokumentów elektronicznych w ustalonym formacie, który spełnia poniższe warunki: posiada pełny i publicznie dostępny opis formatu, umożliwia wykorzystanie schematów XML, obsługuje podpis elektroniczny, musi pozwalać </w:t>
            </w:r>
            <w:r>
              <w:rPr>
                <w:bCs/>
                <w:sz w:val="18"/>
                <w:szCs w:val="18"/>
              </w:rPr>
              <w:br/>
            </w:r>
            <w:r w:rsidRPr="00857CEE">
              <w:rPr>
                <w:bCs/>
                <w:sz w:val="18"/>
                <w:szCs w:val="18"/>
              </w:rPr>
              <w:t>na dostosowanie dokumentów i szablonów do potrzeb Zamawiającego oraz udostępniać narzędzie umożliwiające dyst</w:t>
            </w:r>
            <w:r>
              <w:rPr>
                <w:bCs/>
                <w:sz w:val="18"/>
                <w:szCs w:val="18"/>
              </w:rPr>
              <w:t xml:space="preserve">rybucję odpowiednich szablonów </w:t>
            </w:r>
            <w:r w:rsidRPr="00857CEE">
              <w:rPr>
                <w:bCs/>
                <w:sz w:val="18"/>
                <w:szCs w:val="18"/>
              </w:rPr>
              <w:t>do właściwych odbiorców;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licencja pakietu biurowego musi być bezterminowa;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857CEE">
              <w:rPr>
                <w:bCs/>
                <w:sz w:val="18"/>
                <w:szCs w:val="18"/>
                <w:u w:val="single"/>
              </w:rPr>
              <w:t>edytor tekstu musi zapewniać: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lastRenderedPageBreak/>
              <w:t>obsługę korespondencji seryjnej z za</w:t>
            </w:r>
            <w:r>
              <w:rPr>
                <w:bCs/>
                <w:sz w:val="18"/>
                <w:szCs w:val="18"/>
              </w:rPr>
              <w:t xml:space="preserve">stosowaniem makr pozwalających </w:t>
            </w:r>
            <w:r w:rsidRPr="00857CEE">
              <w:rPr>
                <w:bCs/>
                <w:sz w:val="18"/>
                <w:szCs w:val="18"/>
              </w:rPr>
              <w:t xml:space="preserve">na zapis poszczególnych rekordów korespondencji seryjnej do osobnych plików PDF lub </w:t>
            </w:r>
            <w:proofErr w:type="spellStart"/>
            <w:r w:rsidRPr="00857CEE">
              <w:rPr>
                <w:bCs/>
                <w:sz w:val="18"/>
                <w:szCs w:val="18"/>
              </w:rPr>
              <w:t>docx</w:t>
            </w:r>
            <w:proofErr w:type="spellEnd"/>
            <w:r w:rsidRPr="00857CEE">
              <w:rPr>
                <w:bCs/>
                <w:sz w:val="18"/>
                <w:szCs w:val="18"/>
              </w:rPr>
              <w:t>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tworzenie korespondencji seryjnej bazując na danych adresowych pochodzących z arkusza kalkulacyjnego (np. plik xls, </w:t>
            </w:r>
            <w:proofErr w:type="spellStart"/>
            <w:r w:rsidRPr="00857CEE">
              <w:rPr>
                <w:bCs/>
                <w:sz w:val="18"/>
                <w:szCs w:val="18"/>
              </w:rPr>
              <w:t>xlsx</w:t>
            </w:r>
            <w:proofErr w:type="spellEnd"/>
            <w:r w:rsidRPr="00857CEE">
              <w:rPr>
                <w:bCs/>
                <w:sz w:val="18"/>
                <w:szCs w:val="18"/>
              </w:rPr>
              <w:t>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obsługę odsyłaczy do elementów numerowanych, tabel i innych typów odsyłaczy zapisanych w pliku </w:t>
            </w:r>
            <w:proofErr w:type="spellStart"/>
            <w:r w:rsidRPr="00857CEE">
              <w:rPr>
                <w:bCs/>
                <w:sz w:val="18"/>
                <w:szCs w:val="18"/>
              </w:rPr>
              <w:t>doc</w:t>
            </w:r>
            <w:proofErr w:type="spellEnd"/>
            <w:r w:rsidRPr="00857CE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857CEE">
              <w:rPr>
                <w:bCs/>
                <w:sz w:val="18"/>
                <w:szCs w:val="18"/>
              </w:rPr>
              <w:t>docx</w:t>
            </w:r>
            <w:proofErr w:type="spellEnd"/>
            <w:r w:rsidRPr="00857CEE">
              <w:rPr>
                <w:bCs/>
                <w:sz w:val="18"/>
                <w:szCs w:val="18"/>
              </w:rPr>
              <w:t>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możliwość edycji i formatowania tekstu w języku polskim wraz z obsługą języka polskiego w zakresie sprawdzania pisowni i poprawności gramatycznej oraz funkcjonalnością słownika wyrazów bliskoznacznych i autokorekty;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wstawianie i formatowanie tabel;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wstawianie i formatowanie obiektów graficznych;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wstawianie wykresów i tabel z arkusza kalkulacyjnego (wliczając tabele przestawne);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automatyczne numerowanie rozdzi</w:t>
            </w:r>
            <w:r>
              <w:rPr>
                <w:bCs/>
                <w:sz w:val="18"/>
                <w:szCs w:val="18"/>
              </w:rPr>
              <w:t xml:space="preserve">ałów, punktów, akapitów, tabel </w:t>
            </w:r>
            <w:r w:rsidRPr="00857CEE">
              <w:rPr>
                <w:bCs/>
                <w:sz w:val="18"/>
                <w:szCs w:val="18"/>
              </w:rPr>
              <w:t>i rysunków; automatyczne tworzenie spisów treści, formatowanie nagłówków i stopek stron;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śled</w:t>
            </w:r>
            <w:r>
              <w:rPr>
                <w:bCs/>
                <w:sz w:val="18"/>
                <w:szCs w:val="18"/>
              </w:rPr>
              <w:t xml:space="preserve">zenie zmian wprowadzonych przez </w:t>
            </w:r>
            <w:r w:rsidRPr="00857CEE">
              <w:rPr>
                <w:bCs/>
                <w:sz w:val="18"/>
                <w:szCs w:val="18"/>
              </w:rPr>
              <w:t>użytkowników; nagrywanie, tworzenie i edycję makr automatyzujących wykonywane czynności;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określenie układu strony (pionowa, pozioma);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wydruk dokumentów;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zabezpieczenie dokumentu hasłem przed odczytem lub przed wprowadzaniem modyfikacji.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857CEE">
              <w:rPr>
                <w:bCs/>
                <w:sz w:val="18"/>
                <w:szCs w:val="18"/>
                <w:u w:val="single"/>
              </w:rPr>
              <w:t>arkusz kalkulacyjny musi zapewniać: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tworzenie raportów tabelarycznych i wykresów liniowych (wraz z linią trendu), słupkowych, kołowych;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obsługę wielokolumnowych arkuszy kalkulacyjnych zawierających makra, formularze oraz tabele przestawne;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obsługę udostępnionych i chronionych hasłem dokumentów, zawierających ochronę przed wprowadzaniem zmian strukturalnych w skoroszycie, skoroszyty zawierające chronione arkusze (zarówno </w:t>
            </w:r>
            <w:r w:rsidRPr="00857CEE">
              <w:rPr>
                <w:bCs/>
                <w:sz w:val="18"/>
                <w:szCs w:val="18"/>
              </w:rPr>
              <w:br/>
              <w:t>w całości jak i chronione wybrane komórki lub obszary arkusza), śledzone zmiany w skoroszycie;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bezstratne uruchamianie, edycję i zapis</w:t>
            </w:r>
            <w:r>
              <w:rPr>
                <w:bCs/>
                <w:sz w:val="18"/>
                <w:szCs w:val="18"/>
              </w:rPr>
              <w:t xml:space="preserve"> utworzonych i scalonych styli </w:t>
            </w:r>
            <w:r w:rsidRPr="00857CEE">
              <w:rPr>
                <w:bCs/>
                <w:sz w:val="18"/>
                <w:szCs w:val="18"/>
              </w:rPr>
              <w:t>w skoroszycie, zapisanych reguł formatowania warunkowego, zapisanych kryteriów poprawności danych, wstawionych kształtów oraz wykresów z wszystkimi ich właściwościami;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obsługę scenariuszy do optymalizacji i rozwiązywania równań zapisanych w </w:t>
            </w:r>
            <w:proofErr w:type="spellStart"/>
            <w:r w:rsidRPr="00857CEE">
              <w:rPr>
                <w:bCs/>
                <w:sz w:val="18"/>
                <w:szCs w:val="18"/>
              </w:rPr>
              <w:t>Solver</w:t>
            </w:r>
            <w:proofErr w:type="spellEnd"/>
            <w:r w:rsidRPr="00857CEE">
              <w:rPr>
                <w:bCs/>
                <w:sz w:val="18"/>
                <w:szCs w:val="18"/>
              </w:rPr>
              <w:t>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pobieranie danych bezpośrednio z zewnętrznych źródeł danych, tj. inne arkusze, pliki XML, bazy danych Gupta SQL Base, MS SQL Server, Oracle oraz prawidłowe otwieranie zapisanych wcześniej arkuszy zawierających zdefiniowane źródła danych;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tworzenie arkuszy kalkulacyjnych zawierających tekst, dane liczbowe oraz formuły przeprowadzające operacje matematyczne, tekstowe, logiczne, statystyczne oraz operacje na danych finansowych i miarach czasu;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obsługa kostek OLAP oraz tworzenie</w:t>
            </w:r>
            <w:r>
              <w:rPr>
                <w:bCs/>
                <w:sz w:val="18"/>
                <w:szCs w:val="18"/>
              </w:rPr>
              <w:t xml:space="preserve"> i edycja kwerend bazodanowych </w:t>
            </w:r>
            <w:r w:rsidRPr="00857CEE">
              <w:rPr>
                <w:bCs/>
                <w:sz w:val="18"/>
                <w:szCs w:val="18"/>
              </w:rPr>
              <w:t xml:space="preserve">i webowych. Narzędzia wspomagającego analizę </w:t>
            </w:r>
            <w:r>
              <w:rPr>
                <w:bCs/>
                <w:sz w:val="18"/>
                <w:szCs w:val="18"/>
              </w:rPr>
              <w:t xml:space="preserve">statystyczną </w:t>
            </w:r>
            <w:r w:rsidRPr="00857CEE">
              <w:rPr>
                <w:bCs/>
                <w:sz w:val="18"/>
                <w:szCs w:val="18"/>
              </w:rPr>
              <w:t>i finansową, analizę wariantową i rozwiązywanie problemów optymalizacyjnych;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tworzenie raportów tabel przestawnych umożliwiających dynamiczną zmianę wymiarów oraz wykresów bazujących na danych z tabel przestawnych;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lastRenderedPageBreak/>
              <w:t>wykonywanie analiz danych przy użyciu formatowania warunkowego;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nazywanie komórek arkusza i odwoływani</w:t>
            </w:r>
            <w:r>
              <w:rPr>
                <w:bCs/>
                <w:sz w:val="18"/>
                <w:szCs w:val="18"/>
              </w:rPr>
              <w:t xml:space="preserve">e się </w:t>
            </w:r>
            <w:r>
              <w:rPr>
                <w:bCs/>
                <w:sz w:val="18"/>
                <w:szCs w:val="18"/>
              </w:rPr>
              <w:br/>
              <w:t xml:space="preserve">do tych nazw </w:t>
            </w:r>
            <w:r w:rsidRPr="00857CEE">
              <w:rPr>
                <w:bCs/>
                <w:sz w:val="18"/>
                <w:szCs w:val="18"/>
              </w:rPr>
              <w:t>w formułach;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nagrywanie, tworzenie i edycję makr automatyzujących wykonywane czynności;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formatowanie czasu, daty i wartości finansowych zgodnie z polskim formatem;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zapis wielu arkuszy w jednym pliku;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zachowanie pełnej zgodności z formatami plików utworzonych </w:t>
            </w:r>
            <w:r w:rsidRPr="00857CEE">
              <w:rPr>
                <w:bCs/>
                <w:sz w:val="18"/>
                <w:szCs w:val="18"/>
              </w:rPr>
              <w:br/>
              <w:t xml:space="preserve">w narzędziu Microsoft Excel w wersji min. 2007, </w:t>
            </w:r>
            <w:r>
              <w:rPr>
                <w:bCs/>
                <w:sz w:val="18"/>
                <w:szCs w:val="18"/>
              </w:rPr>
              <w:br/>
            </w:r>
            <w:r w:rsidRPr="00857CEE">
              <w:rPr>
                <w:bCs/>
                <w:sz w:val="18"/>
                <w:szCs w:val="18"/>
              </w:rPr>
              <w:t>z uwzględnieniem poprawnej realizacji użytych w niej funkcji specjalnych i makropoleceń; zabezpieczenie dokumentów hasłem przed odczytem oraz przed wprowadzaniem modyfikacji;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857CEE">
              <w:rPr>
                <w:bCs/>
                <w:sz w:val="18"/>
                <w:szCs w:val="18"/>
                <w:u w:val="single"/>
              </w:rPr>
              <w:t>narzędzie do prezentacji musi zapewniać przygotowywanie prezentacji multimedialnych, które będą: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prezentowane przy użyciu projektora multimedialnego;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drukowanie w formacie umożliwiającym robienie notatek;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zapisanie jako prezentacja tylko do odczytu;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miały możliwość umieszczania i formatowania tekstów, obiektów graficznych, tabel, nagrań dźwiękowych i video; umieszczanie tabeli i wykresów pochodzących z arkusza kalkulacyjnego;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miały możliwość nagrywania narracji i dołączenia </w:t>
            </w:r>
            <w:r>
              <w:rPr>
                <w:bCs/>
                <w:sz w:val="18"/>
                <w:szCs w:val="18"/>
              </w:rPr>
              <w:br/>
            </w:r>
            <w:r w:rsidRPr="00857CEE">
              <w:rPr>
                <w:bCs/>
                <w:sz w:val="18"/>
                <w:szCs w:val="18"/>
              </w:rPr>
              <w:t>jej do prezentacji;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miały możliwość opatrywania slajdów notatkami dla prezentera;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miały możliwość odświeżenia wykresu </w:t>
            </w:r>
            <w:r>
              <w:rPr>
                <w:bCs/>
                <w:sz w:val="18"/>
                <w:szCs w:val="18"/>
              </w:rPr>
              <w:t xml:space="preserve">znajdującego się w prezentacji </w:t>
            </w:r>
            <w:r w:rsidRPr="00857CEE">
              <w:rPr>
                <w:bCs/>
                <w:sz w:val="18"/>
                <w:szCs w:val="18"/>
              </w:rPr>
              <w:t>po zmianie danych w źródłowym arkuszu kalkulacyjnym;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miały możliwość tworzenia animacji obiektów całych slajdów;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pozwalały na prowadzenie prezentacji w trybie prezentera, gdzie slajdy są widoczne na jednym monitorze lub projektorze, a na drugim widoczne </w:t>
            </w:r>
            <w:r>
              <w:rPr>
                <w:bCs/>
                <w:sz w:val="18"/>
                <w:szCs w:val="18"/>
              </w:rPr>
              <w:br/>
            </w:r>
            <w:r w:rsidRPr="00857CEE">
              <w:rPr>
                <w:bCs/>
                <w:sz w:val="18"/>
                <w:szCs w:val="18"/>
              </w:rPr>
              <w:t>są slajdy i notatki prezentera;</w:t>
            </w:r>
          </w:p>
          <w:p w:rsidR="00DD6F01" w:rsidRPr="00857CEE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sz w:val="18"/>
                <w:szCs w:val="18"/>
                <w:lang w:val="it-IT"/>
              </w:rPr>
            </w:pPr>
            <w:r w:rsidRPr="00857CEE">
              <w:rPr>
                <w:bCs/>
                <w:sz w:val="18"/>
                <w:szCs w:val="18"/>
              </w:rPr>
              <w:t xml:space="preserve">zachowanie pełnej zgodności z formatami plików utworzonych </w:t>
            </w:r>
            <w:r w:rsidRPr="00857CEE">
              <w:rPr>
                <w:bCs/>
                <w:sz w:val="18"/>
                <w:szCs w:val="18"/>
              </w:rPr>
              <w:br/>
              <w:t>za pomocą oprogramowania MS PowerPoint w wersji min. 2007.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ind w:left="254" w:hanging="254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Pakiet biurowy </w:t>
            </w:r>
          </w:p>
          <w:p w:rsidR="00DD6F01" w:rsidRPr="00857CEE" w:rsidRDefault="00DD6F01" w:rsidP="009335A5">
            <w:pPr>
              <w:ind w:left="254" w:hanging="254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…………………</w:t>
            </w:r>
          </w:p>
        </w:tc>
      </w:tr>
      <w:tr w:rsidR="00DD6F01" w:rsidRPr="00C87756" w:rsidTr="009335A5">
        <w:trPr>
          <w:trHeight w:val="345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lastRenderedPageBreak/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Torba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Dwukomorowa.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22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Waga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Max 2.4 kg.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765"/>
        </w:trPr>
        <w:tc>
          <w:tcPr>
            <w:tcW w:w="572" w:type="dxa"/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rFonts w:eastAsia="Arial Unicode MS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857CEE" w:rsidRDefault="00DD6F01" w:rsidP="009335A5">
            <w:pPr>
              <w:jc w:val="center"/>
              <w:rPr>
                <w:rFonts w:eastAsia="Arial Unicode MS"/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Inne</w:t>
            </w:r>
          </w:p>
        </w:tc>
        <w:tc>
          <w:tcPr>
            <w:tcW w:w="4536" w:type="dxa"/>
            <w:vAlign w:val="center"/>
          </w:tcPr>
          <w:p w:rsidR="00DD6F01" w:rsidRPr="00857CEE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Możliwość sprawdzenia konfiguracji sprzętowej komputera oraz warunków gwarancji po podaniu numeru seryjnego lub innego identyfikatora bezpośrednio u producenta lub jego przedstawiciela.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857CEE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857CEE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 xml:space="preserve">Certyfikaty </w:t>
            </w:r>
          </w:p>
          <w:p w:rsidR="00DD6F01" w:rsidRPr="00857CEE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i standardy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857CEE" w:rsidRDefault="00DD6F01" w:rsidP="009335A5">
            <w:pPr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Deklaracja zgodności CE (dostarczony sprzęt </w:t>
            </w:r>
            <w:r>
              <w:rPr>
                <w:sz w:val="18"/>
                <w:szCs w:val="18"/>
              </w:rPr>
              <w:t xml:space="preserve">musi być odpowiednio </w:t>
            </w:r>
            <w:r w:rsidRPr="00857CEE">
              <w:rPr>
                <w:sz w:val="18"/>
                <w:szCs w:val="18"/>
              </w:rPr>
              <w:t>oznakowany).</w:t>
            </w:r>
          </w:p>
          <w:p w:rsidR="00DD6F01" w:rsidRPr="00857CEE" w:rsidRDefault="00DD6F01" w:rsidP="009335A5">
            <w:pPr>
              <w:jc w:val="both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 xml:space="preserve">Certyfikat TCO – </w:t>
            </w:r>
            <w:r w:rsidRPr="00857CEE">
              <w:rPr>
                <w:b/>
                <w:i/>
                <w:sz w:val="18"/>
                <w:szCs w:val="18"/>
              </w:rPr>
              <w:t>odpowiedni dokument należy dostarczyć przed podpisaniem umowy.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857CEE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6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857CEE" w:rsidRDefault="00DD6F01" w:rsidP="00A933A3">
            <w:pPr>
              <w:numPr>
                <w:ilvl w:val="0"/>
                <w:numId w:val="17"/>
              </w:numPr>
              <w:jc w:val="center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857CEE" w:rsidRDefault="00DD6F01" w:rsidP="009335A5">
            <w:pPr>
              <w:jc w:val="center"/>
              <w:rPr>
                <w:sz w:val="18"/>
                <w:szCs w:val="18"/>
              </w:rPr>
            </w:pPr>
            <w:r w:rsidRPr="00857CEE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857CEE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857CEE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907463">
              <w:rPr>
                <w:bCs/>
                <w:sz w:val="18"/>
                <w:szCs w:val="18"/>
              </w:rPr>
              <w:t xml:space="preserve">TAK / NIE </w:t>
            </w:r>
            <w:r w:rsidRPr="0090746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57CEE">
              <w:rPr>
                <w:sz w:val="18"/>
                <w:szCs w:val="18"/>
              </w:rPr>
              <w:t>Rok produkcji</w:t>
            </w:r>
          </w:p>
          <w:p w:rsidR="00DD6F01" w:rsidRPr="00857CEE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…………………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Pr="005018D6" w:rsidRDefault="00DD6F01" w:rsidP="00DD6F01">
      <w:pPr>
        <w:jc w:val="both"/>
        <w:rPr>
          <w:sz w:val="18"/>
          <w:szCs w:val="18"/>
        </w:rPr>
      </w:pPr>
    </w:p>
    <w:p w:rsidR="00DD6F01" w:rsidRPr="004F217E" w:rsidRDefault="00DD6F01" w:rsidP="00A933A3">
      <w:pPr>
        <w:pStyle w:val="Nagwek1"/>
        <w:numPr>
          <w:ilvl w:val="1"/>
          <w:numId w:val="27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4F217E">
        <w:rPr>
          <w:rFonts w:ascii="Times New Roman" w:hAnsi="Times New Roman" w:cs="Times New Roman"/>
        </w:rPr>
        <w:t>Laptop typ III – 1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843"/>
        <w:gridCol w:w="4536"/>
        <w:gridCol w:w="1843"/>
        <w:gridCol w:w="1417"/>
      </w:tblGrid>
      <w:tr w:rsidR="00DD6F01" w:rsidRPr="00C87756" w:rsidTr="009335A5">
        <w:trPr>
          <w:trHeight w:val="153"/>
        </w:trPr>
        <w:tc>
          <w:tcPr>
            <w:tcW w:w="572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FE6886" w:rsidTr="009335A5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E6886">
              <w:rPr>
                <w:rFonts w:ascii="Times New Roman" w:hAnsi="Times New Roman" w:cs="Times New Roman"/>
                <w:b w:val="0"/>
                <w:sz w:val="18"/>
                <w:szCs w:val="18"/>
              </w:rPr>
              <w:t>Ekran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Wyświetlacz dotykowy o przekątnej 15,6" w rozdzielczości UHD (3840x2160) z powłoką przeciwodblaskową, gama barw 100% RGB.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Procesor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Procesor min. 6 rdzeniowy klasy x64, z obsługą 32 GB RAM DDR4 lub więcej, wspierający technologię wirtualizacji (pełne wsparcie sprzętowe wraz z wirtualizacja urządzeń I/O, pozwalające na uruchamianie maszyn wirtualnych x86 oraz x64), dedykowany do pracy w komputerach przenośnych, zaprojektowany do pracy w układach jednoprocesorowych.</w:t>
            </w:r>
          </w:p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5C7980">
              <w:rPr>
                <w:bCs/>
                <w:sz w:val="18"/>
                <w:szCs w:val="18"/>
              </w:rPr>
              <w:t xml:space="preserve">Musi osiągać w teście wydajności </w:t>
            </w:r>
            <w:proofErr w:type="spellStart"/>
            <w:r w:rsidRPr="005C7980">
              <w:rPr>
                <w:bCs/>
                <w:sz w:val="18"/>
                <w:szCs w:val="18"/>
              </w:rPr>
              <w:t>PassMark</w:t>
            </w:r>
            <w:proofErr w:type="spellEnd"/>
            <w:r w:rsidRPr="005C7980">
              <w:rPr>
                <w:bCs/>
                <w:sz w:val="18"/>
                <w:szCs w:val="18"/>
              </w:rPr>
              <w:t xml:space="preserve"> Performance Test co najmniej wynik 1</w:t>
            </w:r>
            <w:r>
              <w:rPr>
                <w:bCs/>
                <w:sz w:val="18"/>
                <w:szCs w:val="18"/>
              </w:rPr>
              <w:t>1</w:t>
            </w:r>
            <w:r w:rsidRPr="005C7980">
              <w:rPr>
                <w:bCs/>
                <w:sz w:val="18"/>
                <w:szCs w:val="18"/>
              </w:rPr>
              <w:t xml:space="preserve"> 000 punktów </w:t>
            </w:r>
            <w:proofErr w:type="spellStart"/>
            <w:r w:rsidRPr="005C7980">
              <w:rPr>
                <w:bCs/>
                <w:sz w:val="18"/>
                <w:szCs w:val="18"/>
              </w:rPr>
              <w:t>Passmark</w:t>
            </w:r>
            <w:proofErr w:type="spellEnd"/>
            <w:r w:rsidRPr="005C7980">
              <w:rPr>
                <w:bCs/>
                <w:sz w:val="18"/>
                <w:szCs w:val="18"/>
              </w:rPr>
              <w:t xml:space="preserve"> CPU Mark – według wyników opublikowanych na stronie </w:t>
            </w:r>
            <w:r w:rsidRPr="005C7980">
              <w:rPr>
                <w:b/>
                <w:bCs/>
                <w:sz w:val="18"/>
                <w:szCs w:val="18"/>
              </w:rPr>
              <w:t>https://www.cpubenchmark.net/cpu_list.php</w:t>
            </w:r>
            <w:r w:rsidRPr="005C7980">
              <w:rPr>
                <w:bCs/>
                <w:sz w:val="18"/>
                <w:szCs w:val="18"/>
              </w:rPr>
              <w:t xml:space="preserve">, </w:t>
            </w:r>
            <w:r w:rsidRPr="005018D6">
              <w:rPr>
                <w:b/>
                <w:i/>
                <w:sz w:val="18"/>
                <w:szCs w:val="18"/>
              </w:rPr>
              <w:t xml:space="preserve">na dzień publikacji niniejszego postępowania (Wykaz dostępnych procesorów </w:t>
            </w:r>
            <w:r w:rsidRPr="005018D6">
              <w:rPr>
                <w:b/>
                <w:i/>
                <w:iCs/>
                <w:sz w:val="18"/>
                <w:szCs w:val="18"/>
              </w:rPr>
              <w:t xml:space="preserve">na dzień publikacji ogłoszenia o zamówieniu </w:t>
            </w:r>
            <w:r>
              <w:rPr>
                <w:b/>
                <w:i/>
                <w:iCs/>
                <w:sz w:val="18"/>
                <w:szCs w:val="18"/>
              </w:rPr>
              <w:br/>
            </w:r>
            <w:r w:rsidRPr="005018D6">
              <w:rPr>
                <w:b/>
                <w:i/>
                <w:iCs/>
                <w:sz w:val="18"/>
                <w:szCs w:val="18"/>
              </w:rPr>
              <w:t xml:space="preserve">w Biuletynie Zamówień Publicznych </w:t>
            </w:r>
            <w:r w:rsidRPr="005018D6">
              <w:rPr>
                <w:b/>
                <w:i/>
                <w:sz w:val="18"/>
                <w:szCs w:val="18"/>
              </w:rPr>
              <w:t xml:space="preserve">- Załącznik nr 9 </w:t>
            </w:r>
            <w:r>
              <w:rPr>
                <w:b/>
                <w:i/>
                <w:sz w:val="18"/>
                <w:szCs w:val="18"/>
              </w:rPr>
              <w:br/>
            </w:r>
            <w:r w:rsidRPr="005018D6">
              <w:rPr>
                <w:b/>
                <w:i/>
                <w:sz w:val="18"/>
                <w:szCs w:val="18"/>
              </w:rPr>
              <w:t>do SIWZ).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Model procesora:</w:t>
            </w:r>
          </w:p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………..………..</w:t>
            </w:r>
          </w:p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Producent procesora: </w:t>
            </w:r>
          </w:p>
          <w:p w:rsidR="00DD6F01" w:rsidRPr="00FE6886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…………………</w:t>
            </w:r>
          </w:p>
        </w:tc>
      </w:tr>
      <w:tr w:rsidR="00DD6F01" w:rsidRPr="00FE6886" w:rsidTr="009335A5">
        <w:trPr>
          <w:trHeight w:val="307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Pamięć RAM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 w:rsidRPr="00FE6886">
              <w:rPr>
                <w:rFonts w:eastAsia="Arial Unicode MS"/>
                <w:sz w:val="18"/>
                <w:szCs w:val="18"/>
                <w:lang w:val="de-DE"/>
              </w:rPr>
              <w:t>Min. 16 GB DDR4.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>
              <w:rPr>
                <w:rFonts w:eastAsia="Arial Unicode MS"/>
                <w:sz w:val="18"/>
                <w:szCs w:val="18"/>
                <w:lang w:val="de-DE"/>
              </w:rPr>
              <w:t xml:space="preserve"> ……. </w:t>
            </w:r>
            <w:r w:rsidRPr="00FE6886">
              <w:rPr>
                <w:rFonts w:eastAsia="Arial Unicode MS"/>
                <w:sz w:val="18"/>
                <w:szCs w:val="18"/>
                <w:lang w:val="de-DE"/>
              </w:rPr>
              <w:t>GB DDR4</w:t>
            </w:r>
          </w:p>
        </w:tc>
      </w:tr>
      <w:tr w:rsidR="00DD6F01" w:rsidRPr="00FE6886" w:rsidTr="009335A5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Dysk twardy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Min. 500 GB SSD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PCIe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NVMe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 xml:space="preserve"> M.2, </w:t>
            </w:r>
            <w:r w:rsidRPr="00FE6886">
              <w:rPr>
                <w:sz w:val="18"/>
                <w:szCs w:val="18"/>
              </w:rPr>
              <w:t>objęty usługą „Zachowaj swój dysk twardy”(</w:t>
            </w:r>
            <w:proofErr w:type="spellStart"/>
            <w:r w:rsidRPr="00FE6886">
              <w:rPr>
                <w:sz w:val="18"/>
                <w:szCs w:val="18"/>
              </w:rPr>
              <w:t>Keep</w:t>
            </w:r>
            <w:proofErr w:type="spellEnd"/>
            <w:r w:rsidRPr="00FE6886">
              <w:rPr>
                <w:sz w:val="18"/>
                <w:szCs w:val="18"/>
              </w:rPr>
              <w:t xml:space="preserve"> </w:t>
            </w:r>
            <w:proofErr w:type="spellStart"/>
            <w:r w:rsidRPr="00FE6886">
              <w:rPr>
                <w:sz w:val="18"/>
                <w:szCs w:val="18"/>
              </w:rPr>
              <w:t>Your</w:t>
            </w:r>
            <w:proofErr w:type="spellEnd"/>
            <w:r w:rsidRPr="00FE6886">
              <w:rPr>
                <w:sz w:val="18"/>
                <w:szCs w:val="18"/>
              </w:rPr>
              <w:t xml:space="preserve"> Hard Drive), która pozwala klientom na zachowanie ich zepsutych twardych dysków podczas naprawy gwarancyjnej.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…….. </w:t>
            </w:r>
            <w:r w:rsidRPr="00FE6886">
              <w:rPr>
                <w:rFonts w:eastAsia="Arial Unicode MS"/>
                <w:sz w:val="18"/>
                <w:szCs w:val="18"/>
              </w:rPr>
              <w:t>GB SSD</w:t>
            </w:r>
          </w:p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PCIe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NVMe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 xml:space="preserve"> M.2</w:t>
            </w:r>
          </w:p>
        </w:tc>
      </w:tr>
      <w:tr w:rsidR="00DD6F01" w:rsidRPr="00FE6886" w:rsidTr="009335A5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Karta graficzna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Dedykowana karta graficzna z min. 2 GB pamięci własnej GDDR5.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Audio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Wbudowane głośniki stereo, wbudowany mikrofon z funkcją redukcji szumów.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rPr>
          <w:trHeight w:val="383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Karta sieciowa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Wbudowana Karta sieci bezprzewodowej 802.11 a/b/g/n/ac.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rPr>
          <w:trHeight w:val="413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Bluetooth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Wbudowany moduł Bluetooth 5.0.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E6886">
              <w:rPr>
                <w:rFonts w:ascii="Times New Roman" w:hAnsi="Times New Roman" w:cs="Times New Roman"/>
                <w:b w:val="0"/>
                <w:sz w:val="18"/>
                <w:szCs w:val="18"/>
              </w:rPr>
              <w:t>Porty/złącza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Min.1 x Port HDMI,</w:t>
            </w:r>
          </w:p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Min. 2 x USB 3.0 lub 3.1,</w:t>
            </w:r>
          </w:p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Ethernet (dopuszcza się adapter złącza),</w:t>
            </w:r>
          </w:p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1 port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Thunderbolt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>,</w:t>
            </w:r>
          </w:p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1 x złącze słuchawkowe, 1 x mikrofonowe (dopuszcza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FE6886">
              <w:rPr>
                <w:rFonts w:eastAsia="Arial Unicode MS"/>
                <w:sz w:val="18"/>
                <w:szCs w:val="18"/>
              </w:rPr>
              <w:t>się złącze współdzielone)</w:t>
            </w:r>
          </w:p>
          <w:p w:rsidR="00DD6F01" w:rsidRPr="00FE6886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Gniazdo kart SD.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c>
          <w:tcPr>
            <w:tcW w:w="572" w:type="dxa"/>
            <w:vMerge w:val="restart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Klawiatura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Klawiatura z podświetleniem w standardzie QWERTY.</w:t>
            </w:r>
          </w:p>
        </w:tc>
        <w:tc>
          <w:tcPr>
            <w:tcW w:w="1843" w:type="dxa"/>
            <w:vMerge w:val="restart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Merge w:val="restart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c>
          <w:tcPr>
            <w:tcW w:w="572" w:type="dxa"/>
            <w:vMerge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Zintegrowany precyzyjny panel dotykowy, bez odstępów,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FE6886">
              <w:rPr>
                <w:rFonts w:eastAsia="Arial Unicode MS"/>
                <w:sz w:val="18"/>
                <w:szCs w:val="18"/>
              </w:rPr>
              <w:t>z zabezpieczeniem przed przypadkową aktywacją.</w:t>
            </w:r>
          </w:p>
        </w:tc>
        <w:tc>
          <w:tcPr>
            <w:tcW w:w="1843" w:type="dxa"/>
            <w:vMerge/>
            <w:vAlign w:val="center"/>
          </w:tcPr>
          <w:p w:rsidR="00DD6F01" w:rsidRDefault="00DD6F01" w:rsidP="009335A5">
            <w:pPr>
              <w:jc w:val="center"/>
            </w:pPr>
          </w:p>
        </w:tc>
        <w:tc>
          <w:tcPr>
            <w:tcW w:w="1417" w:type="dxa"/>
            <w:vMerge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rPr>
          <w:trHeight w:val="336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Bateria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Wbudowana, min. 90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Wh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 xml:space="preserve">, z obsługą funkcji </w:t>
            </w:r>
            <w:proofErr w:type="spellStart"/>
            <w:r w:rsidRPr="00FE6886">
              <w:rPr>
                <w:rFonts w:eastAsia="Arial Unicode MS"/>
                <w:sz w:val="18"/>
                <w:szCs w:val="18"/>
              </w:rPr>
              <w:t>ExpressCharge</w:t>
            </w:r>
            <w:proofErr w:type="spellEnd"/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rPr>
          <w:trHeight w:val="284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Zasilacz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Kompatybilny z oferowanym laptopem.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rPr>
          <w:trHeight w:val="274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Waga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Max 2 kg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Bezpieczeństwo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A933A3">
            <w:pPr>
              <w:numPr>
                <w:ilvl w:val="0"/>
                <w:numId w:val="20"/>
              </w:numPr>
              <w:tabs>
                <w:tab w:val="left" w:pos="283"/>
              </w:tabs>
              <w:ind w:hanging="720"/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Możliwość kryptograficznej ochrony danych na dyskach.</w:t>
            </w:r>
          </w:p>
          <w:p w:rsidR="00DD6F01" w:rsidRPr="00FE6886" w:rsidRDefault="00DD6F01" w:rsidP="00A933A3">
            <w:pPr>
              <w:numPr>
                <w:ilvl w:val="0"/>
                <w:numId w:val="20"/>
              </w:numPr>
              <w:tabs>
                <w:tab w:val="left" w:pos="283"/>
              </w:tabs>
              <w:ind w:left="141" w:hanging="153"/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Obudowa z obrobionego maszynowo aluminium chroniąca notebook przed   czynnikami zewnętrznymi oraz upadkiem.</w:t>
            </w:r>
          </w:p>
          <w:p w:rsidR="00DD6F01" w:rsidRPr="00FE6886" w:rsidRDefault="00DD6F01" w:rsidP="00A933A3">
            <w:pPr>
              <w:numPr>
                <w:ilvl w:val="0"/>
                <w:numId w:val="20"/>
              </w:numPr>
              <w:tabs>
                <w:tab w:val="left" w:pos="283"/>
              </w:tabs>
              <w:ind w:left="141" w:hanging="153"/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Gniazdo pozwalające na zastosowanie blokady klinowej.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tabs>
                <w:tab w:val="left" w:pos="283"/>
              </w:tabs>
              <w:ind w:left="141"/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c>
          <w:tcPr>
            <w:tcW w:w="572" w:type="dxa"/>
            <w:vMerge w:val="restart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Oprogramowanie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A933A3">
            <w:pPr>
              <w:numPr>
                <w:ilvl w:val="2"/>
                <w:numId w:val="7"/>
              </w:numPr>
              <w:ind w:left="142" w:hanging="142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64 bitowy system operacyjny Microsoft Windows 10 Pro PL lub równoważny (dopuszczalna wersja OEM). </w:t>
            </w:r>
          </w:p>
          <w:p w:rsidR="00DD6F01" w:rsidRPr="00FE6886" w:rsidRDefault="00DD6F01" w:rsidP="009335A5">
            <w:pPr>
              <w:ind w:left="142"/>
              <w:jc w:val="both"/>
              <w:rPr>
                <w:sz w:val="18"/>
                <w:szCs w:val="18"/>
              </w:rPr>
            </w:pPr>
            <w:r w:rsidRPr="00FE6886">
              <w:rPr>
                <w:b/>
                <w:sz w:val="18"/>
                <w:szCs w:val="18"/>
              </w:rPr>
              <w:t>Przez równoważność</w:t>
            </w:r>
            <w:r w:rsidRPr="00FE6886">
              <w:rPr>
                <w:sz w:val="18"/>
                <w:szCs w:val="18"/>
              </w:rPr>
              <w:t xml:space="preserve"> należy rozumieć funkcjonalność jaką posiada wymagany w SIWZ system operacyjny, przy czym system operacyjny w szczególności </w:t>
            </w:r>
            <w:r>
              <w:rPr>
                <w:sz w:val="18"/>
                <w:szCs w:val="18"/>
              </w:rPr>
              <w:t>musi</w:t>
            </w:r>
            <w:r w:rsidRPr="00FE6886">
              <w:rPr>
                <w:sz w:val="18"/>
                <w:szCs w:val="18"/>
              </w:rPr>
              <w:t xml:space="preserve"> zapewnić: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7" w:hanging="283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kompatybilność z używanym przez Zamawiającego środowiskiem </w:t>
            </w:r>
            <w:r w:rsidRPr="00FE6886">
              <w:rPr>
                <w:sz w:val="18"/>
                <w:szCs w:val="18"/>
              </w:rPr>
              <w:br/>
              <w:t>i aplikacjami;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interfejs użytkownika działający w trybie graficznym z elementami 3D, zintegrowany z interfejsem użytkownika interaktywna część pulpitu służąca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 xml:space="preserve">do uruchamiania aplikacji, które użytkownik może </w:t>
            </w:r>
            <w:r w:rsidRPr="00FE6886">
              <w:rPr>
                <w:sz w:val="18"/>
                <w:szCs w:val="18"/>
              </w:rPr>
              <w:lastRenderedPageBreak/>
              <w:t>dowolnie wymieniać i pobrać ze strony producenta. Graficzne środowisko instalacji i konfiguracji;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system zlokalizowany w języku polskim w zakresie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co najmniej następujących elementów: przeglądarka plików, menu, panel sterowania, odtwarzacz multimediów, pomoc, komunikaty systemowe;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pełną integrację z domeną Windows op</w:t>
            </w:r>
            <w:r>
              <w:rPr>
                <w:sz w:val="18"/>
                <w:szCs w:val="18"/>
              </w:rPr>
              <w:t xml:space="preserve">artą </w:t>
            </w:r>
            <w:r>
              <w:rPr>
                <w:sz w:val="18"/>
                <w:szCs w:val="18"/>
              </w:rPr>
              <w:br/>
              <w:t xml:space="preserve">na serwerach Windows 2012 </w:t>
            </w:r>
            <w:r w:rsidRPr="00FE6886">
              <w:rPr>
                <w:sz w:val="18"/>
                <w:szCs w:val="18"/>
              </w:rPr>
              <w:t>w zakresie autoryzacji w środowisku Zamawiającego;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zarządzanie komputerami poprzez Zasady Grupy (GPO), WMI;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zgodność z systemem aktualizacji systemów operacyjnych WSUS;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darmowe aktualizacje systemu operacyjnego przez Internet (niezbędne aktualizacje, poprawki, biuletyny bezpieczeństwa muszą być dostarczane bez dodatkowych opłat);</w:t>
            </w:r>
          </w:p>
          <w:p w:rsidR="00DD6F01" w:rsidRPr="00F16612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16612">
              <w:rPr>
                <w:sz w:val="18"/>
                <w:szCs w:val="18"/>
              </w:rPr>
              <w:t>wsparcie dodatkowe dla zainstalowanego systemu operacyjnego co najmniej do 31 grudnia 2024 r. Wymagane jest aby dostarczona licencja systemu operacyjnego dopuszczała instalację nowszego systemu operacyjnego producenta;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wbudowana zapora internetowa (firewall) dla ochrony połączeń internetowych, zintegrowana z systemem konsola do zarządzania ustawieniami zapory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i regułami IP v4 i v6;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FE6886">
              <w:rPr>
                <w:sz w:val="18"/>
                <w:szCs w:val="18"/>
              </w:rPr>
              <w:t>Plug&amp;Play</w:t>
            </w:r>
            <w:proofErr w:type="spellEnd"/>
            <w:r w:rsidRPr="00FE6886">
              <w:rPr>
                <w:sz w:val="18"/>
                <w:szCs w:val="18"/>
              </w:rPr>
              <w:t>, Wi-Fi);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funkcjonalność automatycznej zmiany domyślnej drukarki w zależności od sieci, do której podłączony jest komputer;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możliwość zdalnej automatycznej instalacji, konfiguracji, administrowania oraz aktualizowania systemu;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zabezpieczony hasłem hierarchiczny dostęp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do systemu, konta i grupy użytkowników zarządzane zdalnie; praca systemu w trybie ochrony kont użytkowników;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zintegrowane z systemem operacyjny</w:t>
            </w:r>
            <w:r>
              <w:rPr>
                <w:sz w:val="18"/>
                <w:szCs w:val="18"/>
              </w:rPr>
              <w:t xml:space="preserve">m narzędzia służące do ochrony </w:t>
            </w:r>
            <w:r w:rsidRPr="00FE6886">
              <w:rPr>
                <w:sz w:val="18"/>
                <w:szCs w:val="18"/>
              </w:rPr>
              <w:t xml:space="preserve">w czasie rzeczywistym przed programami szpiegującymi, wirusami, programami typu </w:t>
            </w:r>
            <w:proofErr w:type="spellStart"/>
            <w:r w:rsidRPr="00FE6886">
              <w:rPr>
                <w:sz w:val="18"/>
                <w:szCs w:val="18"/>
              </w:rPr>
              <w:t>rootkit</w:t>
            </w:r>
            <w:proofErr w:type="spellEnd"/>
            <w:r w:rsidRPr="00FE6886">
              <w:rPr>
                <w:sz w:val="18"/>
                <w:szCs w:val="18"/>
              </w:rPr>
              <w:t xml:space="preserve"> i innym złośliwym oprogramowaniem, </w:t>
            </w:r>
            <w:r w:rsidRPr="00FE6886">
              <w:rPr>
                <w:sz w:val="18"/>
                <w:szCs w:val="18"/>
              </w:rPr>
              <w:br/>
              <w:t xml:space="preserve">z darmową i automatyczną aktualizacją dostępną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u producenta;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możliwość przystosowania stanowiska dla</w:t>
            </w:r>
            <w:r>
              <w:rPr>
                <w:sz w:val="18"/>
                <w:szCs w:val="18"/>
              </w:rPr>
              <w:t xml:space="preserve"> osób niepełnosprawnych </w:t>
            </w:r>
            <w:r w:rsidRPr="00FE6886">
              <w:rPr>
                <w:sz w:val="18"/>
                <w:szCs w:val="18"/>
              </w:rPr>
              <w:t>(np. słabo widzących);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posiadanie narzędzi służących do administracji, wykonywania kopii zapasowych systemu operacyjnego oraz ich odtwarzania;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wsparcie dla Sun Java i .NET Framework w wersji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od 1.0 do 4.5 oraz możliwość uruchomienia aplikacji działających we wskazanych środowiskach;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FE6886">
              <w:rPr>
                <w:sz w:val="18"/>
                <w:szCs w:val="18"/>
              </w:rPr>
              <w:t>VBScript</w:t>
            </w:r>
            <w:proofErr w:type="spellEnd"/>
            <w:r w:rsidRPr="00FE6886">
              <w:rPr>
                <w:sz w:val="18"/>
                <w:szCs w:val="18"/>
              </w:rPr>
              <w:t xml:space="preserve"> – możliwość uruchamiania interpretera poleceń;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zdalna pomoc i współdzielenie aplikacji – możliwość zdalnego przejęcia sesji zalogowanego użytkownika celem rozwiązania problemu z komputerem;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rozwiązanie służące do automatycznego zbudowania obrazu systemu wraz z ustawieniami oraz zainstalowanymi aplikacjami. Rozwiązanie umożliwiające przywrócenie systemu z wcześniej utworzonego obrazu;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rozwiązanie dla tworzenia kopii zapasowych (backup); automatyczne wykonywanie kopii plików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z możliwością automatycznego przywrócenia wersji wcześniejszej;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lastRenderedPageBreak/>
              <w:t xml:space="preserve">system operacyjny musi posiadać funkcjonalność pozwalającą na identyfikację sieci komputerowych,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 xml:space="preserve">do których jest podłączony, zapamiętywanie ustawień i przypisywanie do kategorii bezpieczeństwa </w:t>
            </w:r>
            <w:r w:rsidRPr="00FE6886">
              <w:rPr>
                <w:sz w:val="18"/>
                <w:szCs w:val="18"/>
              </w:rPr>
              <w:br/>
              <w:t>(z predefiniowanymi odpowiednio do kategorii ustawieniami zapory sieciowej, udostępniania plików itp.);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21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system musi posiadać możliwość blokowania lub dopuszczania dowolnych urządzeń peryferyjnych </w:t>
            </w:r>
            <w:r>
              <w:rPr>
                <w:sz w:val="18"/>
                <w:szCs w:val="18"/>
              </w:rPr>
              <w:br/>
            </w:r>
            <w:r w:rsidRPr="00FE6886">
              <w:rPr>
                <w:sz w:val="18"/>
                <w:szCs w:val="18"/>
              </w:rPr>
              <w:t>za pomocą polityk grupowych.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ind w:left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operacyjny</w:t>
            </w:r>
          </w:p>
          <w:p w:rsidR="00DD6F01" w:rsidRPr="00FE6886" w:rsidRDefault="00DD6F01" w:rsidP="009335A5">
            <w:pPr>
              <w:ind w:left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</w:t>
            </w:r>
          </w:p>
        </w:tc>
      </w:tr>
      <w:tr w:rsidR="00DD6F01" w:rsidRPr="00FE6886" w:rsidTr="009335A5">
        <w:trPr>
          <w:trHeight w:val="568"/>
        </w:trPr>
        <w:tc>
          <w:tcPr>
            <w:tcW w:w="572" w:type="dxa"/>
            <w:vMerge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ind w:left="141" w:hanging="141"/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2) Pakiet biurowy Microsoft Office 2</w:t>
            </w:r>
            <w:r>
              <w:rPr>
                <w:rFonts w:eastAsia="Arial Unicode MS"/>
                <w:sz w:val="18"/>
                <w:szCs w:val="18"/>
              </w:rPr>
              <w:t xml:space="preserve">016 dla Użytkowników Domowych </w:t>
            </w:r>
            <w:r w:rsidRPr="00FE6886">
              <w:rPr>
                <w:rFonts w:eastAsia="Arial Unicode MS"/>
                <w:sz w:val="18"/>
                <w:szCs w:val="18"/>
              </w:rPr>
              <w:t xml:space="preserve">i Małych Firm lub równoważny. </w:t>
            </w:r>
          </w:p>
          <w:p w:rsidR="00DD6F01" w:rsidRPr="00FE6886" w:rsidRDefault="00DD6F01" w:rsidP="009335A5">
            <w:pPr>
              <w:ind w:left="141"/>
              <w:jc w:val="both"/>
              <w:rPr>
                <w:sz w:val="18"/>
                <w:szCs w:val="18"/>
              </w:rPr>
            </w:pPr>
            <w:r w:rsidRPr="00FE6886">
              <w:rPr>
                <w:b/>
                <w:sz w:val="18"/>
                <w:szCs w:val="18"/>
              </w:rPr>
              <w:t>Przez równoważność</w:t>
            </w:r>
            <w:r w:rsidRPr="00FE6886">
              <w:rPr>
                <w:sz w:val="18"/>
                <w:szCs w:val="18"/>
              </w:rPr>
              <w:t xml:space="preserve"> należy rozumieć funkcjonalność jaką posiada wymagany w SIWZ pakiet biu</w:t>
            </w:r>
            <w:r>
              <w:rPr>
                <w:sz w:val="18"/>
                <w:szCs w:val="18"/>
              </w:rPr>
              <w:t xml:space="preserve">rowy, przy czym pakiet biurowy </w:t>
            </w:r>
            <w:r w:rsidRPr="00FE6886">
              <w:rPr>
                <w:sz w:val="18"/>
                <w:szCs w:val="18"/>
              </w:rPr>
              <w:t xml:space="preserve">w szczególności </w:t>
            </w:r>
            <w:r>
              <w:rPr>
                <w:sz w:val="18"/>
                <w:szCs w:val="18"/>
              </w:rPr>
              <w:t>musi</w:t>
            </w:r>
            <w:r w:rsidRPr="00FE6886">
              <w:rPr>
                <w:sz w:val="18"/>
                <w:szCs w:val="18"/>
              </w:rPr>
              <w:t xml:space="preserve"> zapewnić: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pakiet biurowy zawierający edytor tekstu, arkusz </w:t>
            </w:r>
            <w:r>
              <w:rPr>
                <w:bCs/>
                <w:sz w:val="18"/>
                <w:szCs w:val="18"/>
              </w:rPr>
              <w:t xml:space="preserve">kalkulacyjny, program </w:t>
            </w:r>
            <w:r w:rsidRPr="00FE6886">
              <w:rPr>
                <w:bCs/>
                <w:sz w:val="18"/>
                <w:szCs w:val="18"/>
              </w:rPr>
              <w:t>do tworzenia prezentacji oraz aplikację służącą do obsługi poczty elektronicznej i organizacji czasu;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pakiet biurowy musi umożliwiać pracę grupową </w:t>
            </w:r>
            <w:r>
              <w:rPr>
                <w:bCs/>
                <w:sz w:val="18"/>
                <w:szCs w:val="18"/>
              </w:rPr>
              <w:br/>
            </w:r>
            <w:r w:rsidRPr="00FE6886">
              <w:rPr>
                <w:bCs/>
                <w:sz w:val="18"/>
                <w:szCs w:val="18"/>
              </w:rPr>
              <w:t xml:space="preserve">na dokumentach stworzonych w MS Office, w pełni obsługiwać wszystkie istniejące dokumenty Zamawiającego utworzone przy pomocy Microsoft Word, Excel, PowerPoint w wersjach 2000, 2003, 2007, 2010 </w:t>
            </w:r>
            <w:r>
              <w:rPr>
                <w:bCs/>
                <w:sz w:val="18"/>
                <w:szCs w:val="18"/>
              </w:rPr>
              <w:br/>
            </w:r>
            <w:r w:rsidRPr="00FE6886">
              <w:rPr>
                <w:bCs/>
                <w:sz w:val="18"/>
                <w:szCs w:val="18"/>
              </w:rPr>
              <w:t>i 2013, z zapewnieniem niezawodnej konwersji wszystkich elementów i atrybutów dokumentu, bez utraty jakichkolwiek ich parametrów i cech użytkowych;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pełną polską wersję interfejsu użytkownika;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prostotę i intuicyjność obsługi. Możliwość dostosowywania wstążki lub innego element interfejsu użytkownika o takich samych właściwościach jak wstążka: możliwość dodawania własnych zakładek, edycji listy widocznych przycisków oraz ich grupowania. Możliwość wyeksportowania zapisanych ustawień i zaimportowania ich na innym stanowisku;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możliwość zapisu dokumentów do formatu PDF;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możliwość zintegrowania uwierzytelniania użytkowników z usługą katalogową (Active Directory lub funkcjonalnie równoważną) - użytkownik raz zalogowany z poziomu systemu operacyjnego stacji roboczej ma być automatycznie rozpoznawany we wszystkich modułach oferowanego rozwiązania bez potrzeby oddzielnego monitowania go o ponowne uwierzytelnienie;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możliwość tworzenia i edycji dokumentów elektronicznych w ustalonym formacie, który spełnia poniższe warunki: posiada pełny i publicznie dostępny opis formatu, umożliwia wykorzystanie schematów XML, obsługuje podpis elektroniczny, musi pozwalać </w:t>
            </w:r>
            <w:r>
              <w:rPr>
                <w:bCs/>
                <w:sz w:val="18"/>
                <w:szCs w:val="18"/>
              </w:rPr>
              <w:br/>
            </w:r>
            <w:r w:rsidRPr="00FE6886">
              <w:rPr>
                <w:bCs/>
                <w:sz w:val="18"/>
                <w:szCs w:val="18"/>
              </w:rPr>
              <w:t>na dostosowanie dokumentów i szablonów do potrzeb Zamawiającego oraz udostępniać narzędzie umożliwiające dyst</w:t>
            </w:r>
            <w:r>
              <w:rPr>
                <w:bCs/>
                <w:sz w:val="18"/>
                <w:szCs w:val="18"/>
              </w:rPr>
              <w:t xml:space="preserve">rybucję odpowiednich szablonów </w:t>
            </w:r>
            <w:r w:rsidRPr="00FE6886">
              <w:rPr>
                <w:bCs/>
                <w:sz w:val="18"/>
                <w:szCs w:val="18"/>
              </w:rPr>
              <w:t>do właściwych odbiorców;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licencja pakietu biurowego musi być bezterminowa;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E6886">
              <w:rPr>
                <w:bCs/>
                <w:sz w:val="18"/>
                <w:szCs w:val="18"/>
                <w:u w:val="single"/>
              </w:rPr>
              <w:t>edytor tekstu musi zapewniać: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obsługę korespondencji seryjnej z zastosowaniem makr pozwalających na zapis poszczególnych rekordów korespondencji seryjnej do osobnych plików PDF lub </w:t>
            </w:r>
            <w:proofErr w:type="spellStart"/>
            <w:r w:rsidRPr="00FE6886">
              <w:rPr>
                <w:bCs/>
                <w:sz w:val="18"/>
                <w:szCs w:val="18"/>
              </w:rPr>
              <w:t>docx</w:t>
            </w:r>
            <w:proofErr w:type="spellEnd"/>
            <w:r w:rsidRPr="00FE6886">
              <w:rPr>
                <w:bCs/>
                <w:sz w:val="18"/>
                <w:szCs w:val="18"/>
              </w:rPr>
              <w:t>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tworzenie korespondencji seryjnej bazując na danych adresowych pochodzących z arkusza kalkulacyjnego (np. plik xls, </w:t>
            </w:r>
            <w:proofErr w:type="spellStart"/>
            <w:r w:rsidRPr="00FE6886">
              <w:rPr>
                <w:bCs/>
                <w:sz w:val="18"/>
                <w:szCs w:val="18"/>
              </w:rPr>
              <w:t>xlsx</w:t>
            </w:r>
            <w:proofErr w:type="spellEnd"/>
            <w:r w:rsidRPr="00FE6886">
              <w:rPr>
                <w:bCs/>
                <w:sz w:val="18"/>
                <w:szCs w:val="18"/>
              </w:rPr>
              <w:t>);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obsługę odsyłaczy do elementów numerowanych, tabel i innych typów odsyłaczy zapisanych w pliku </w:t>
            </w:r>
            <w:proofErr w:type="spellStart"/>
            <w:r w:rsidRPr="00FE6886">
              <w:rPr>
                <w:bCs/>
                <w:sz w:val="18"/>
                <w:szCs w:val="18"/>
              </w:rPr>
              <w:t>doc</w:t>
            </w:r>
            <w:proofErr w:type="spellEnd"/>
            <w:r w:rsidRPr="00FE6886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E6886">
              <w:rPr>
                <w:bCs/>
                <w:sz w:val="18"/>
                <w:szCs w:val="18"/>
              </w:rPr>
              <w:t>docx</w:t>
            </w:r>
            <w:proofErr w:type="spellEnd"/>
            <w:r w:rsidRPr="00FE6886">
              <w:rPr>
                <w:bCs/>
                <w:sz w:val="18"/>
                <w:szCs w:val="18"/>
              </w:rPr>
              <w:t>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możliwość edycji i formatowania tekstu w języku polskim wraz z obsługą języka polskiego w zakresie </w:t>
            </w:r>
            <w:r w:rsidRPr="00FE6886">
              <w:rPr>
                <w:bCs/>
                <w:sz w:val="18"/>
                <w:szCs w:val="18"/>
              </w:rPr>
              <w:lastRenderedPageBreak/>
              <w:t>sprawdzania pisowni i poprawności gramatycznej oraz funkcjonalnością słownika wyrazów bliskoznacznych i autokorekty;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wstawianie i formatowanie tabel;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wstawianie i formatowanie obiektów graficznych;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wstawianie wykresów i tabel z arkusza kalkulacyjnego (wliczając tabele przestawne);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automatyczne numerowanie rozdziałów, punktów, akapitów, tabe</w:t>
            </w:r>
            <w:r>
              <w:rPr>
                <w:bCs/>
                <w:sz w:val="18"/>
                <w:szCs w:val="18"/>
              </w:rPr>
              <w:t xml:space="preserve">l </w:t>
            </w:r>
            <w:r w:rsidRPr="00FE6886">
              <w:rPr>
                <w:bCs/>
                <w:sz w:val="18"/>
                <w:szCs w:val="18"/>
              </w:rPr>
              <w:t>i rysunków; automatyczne tworzenie spisów treści, formatowanie nagłówków i stopek stron;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śledzenie zmian wprowadzonych przez użytkowników; nagrywanie, tworzenie i edycję makr automatyzujących wykonywane czynności;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określenie układu strony (pionowa, pozioma);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wydruk dokumentów;</w:t>
            </w:r>
          </w:p>
          <w:p w:rsidR="00DD6F01" w:rsidRPr="002E2ACC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zabezpieczenie dokumentu hasłem przed odczytem lub przed wprowadzaniem modyfikacji.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E6886">
              <w:rPr>
                <w:bCs/>
                <w:sz w:val="18"/>
                <w:szCs w:val="18"/>
                <w:u w:val="single"/>
              </w:rPr>
              <w:t>arkusz kalkulacyjny musi zapewniać: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tworzenie raportów tabelarycznych i wykresów liniowych (wraz z lini</w:t>
            </w:r>
            <w:r>
              <w:rPr>
                <w:bCs/>
                <w:sz w:val="18"/>
                <w:szCs w:val="18"/>
              </w:rPr>
              <w:t xml:space="preserve">ą trendu), słupkowych, </w:t>
            </w:r>
            <w:r w:rsidRPr="00FE6886">
              <w:rPr>
                <w:bCs/>
                <w:sz w:val="18"/>
                <w:szCs w:val="18"/>
              </w:rPr>
              <w:t>kołowych;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obsługę wielokolumnowych arkuszy kalkulacyjnych zawierających makra, formularze oraz tabele przestawne;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obsługę udostępnionych i chronionych hasłem dokumentów, zawierających ochronę przed wprowadzaniem zmian strukturalnych w skoroszycie, skoroszyty zawierające chronione arkusze (zarówno </w:t>
            </w:r>
            <w:r w:rsidRPr="00FE6886">
              <w:rPr>
                <w:bCs/>
                <w:sz w:val="18"/>
                <w:szCs w:val="18"/>
              </w:rPr>
              <w:br/>
              <w:t>w całości jak i chronione wybrane komórki lub obszary arkusza), śledzone zmiany w skoroszycie;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bezstratne uruchamianie, edycję i zapis utworzonych </w:t>
            </w:r>
            <w:r>
              <w:rPr>
                <w:bCs/>
                <w:sz w:val="18"/>
                <w:szCs w:val="18"/>
              </w:rPr>
              <w:br/>
              <w:t xml:space="preserve">i scalonych styli </w:t>
            </w:r>
            <w:r w:rsidRPr="00FE6886">
              <w:rPr>
                <w:bCs/>
                <w:sz w:val="18"/>
                <w:szCs w:val="18"/>
              </w:rPr>
              <w:t>w skoroszycie, zapisanych reguł formatowania warunkowego, zapisanych kryteriów poprawności danych, wstawionych kształtów oraz wykresów z wszystkimi ich właściwościami;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obsługę scenariuszy do optymalizacji i rozwiązywa</w:t>
            </w:r>
            <w:r>
              <w:rPr>
                <w:bCs/>
                <w:sz w:val="18"/>
                <w:szCs w:val="18"/>
              </w:rPr>
              <w:t xml:space="preserve">nia równań zapisanych </w:t>
            </w:r>
            <w:r w:rsidRPr="00FE6886">
              <w:rPr>
                <w:bCs/>
                <w:sz w:val="18"/>
                <w:szCs w:val="18"/>
              </w:rPr>
              <w:t xml:space="preserve">w </w:t>
            </w:r>
            <w:proofErr w:type="spellStart"/>
            <w:r w:rsidRPr="00FE6886">
              <w:rPr>
                <w:bCs/>
                <w:sz w:val="18"/>
                <w:szCs w:val="18"/>
              </w:rPr>
              <w:t>Solver</w:t>
            </w:r>
            <w:proofErr w:type="spellEnd"/>
            <w:r w:rsidRPr="00FE6886">
              <w:rPr>
                <w:bCs/>
                <w:sz w:val="18"/>
                <w:szCs w:val="18"/>
              </w:rPr>
              <w:t>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pobieranie danych bezpośrednio z zewnętrznych źródeł danych, tj. inne arkusze, pliki XML, bazy danych Gupta SQL Base, MS SQL Server, Oracle oraz prawidłowe otwieranie zapisanych wcześniej arkuszy zawierających zdefiniowane źródła danych;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tworzenie arkuszy kalkulacyjnych zawierających tekst, dane liczbowe oraz formuły przeprowadzające operacje matematyczne, tekstowe, logiczne, statystyczne oraz operacje na danych finansowych i miarach czasu;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obsługa kostek OLAP oraz tworzenie</w:t>
            </w:r>
            <w:r>
              <w:rPr>
                <w:bCs/>
                <w:sz w:val="18"/>
                <w:szCs w:val="18"/>
              </w:rPr>
              <w:t xml:space="preserve"> i edycja kwerend bazodanowych </w:t>
            </w:r>
            <w:r w:rsidRPr="00FE6886">
              <w:rPr>
                <w:bCs/>
                <w:sz w:val="18"/>
                <w:szCs w:val="18"/>
              </w:rPr>
              <w:t>i webowych. Narzędzia wspom</w:t>
            </w:r>
            <w:r>
              <w:rPr>
                <w:bCs/>
                <w:sz w:val="18"/>
                <w:szCs w:val="18"/>
              </w:rPr>
              <w:t xml:space="preserve">agającego analizę statystyczną </w:t>
            </w:r>
            <w:r w:rsidRPr="00FE6886">
              <w:rPr>
                <w:bCs/>
                <w:sz w:val="18"/>
                <w:szCs w:val="18"/>
              </w:rPr>
              <w:t>i finansową, analizę wariantową i rozwiązywanie problemów optymalizacyjnych;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tworzenie raportów tabel przestawnych umożliwiających dynamiczną zmianę wymiarów oraz wykresów bazujących na danych z tabel przestawnych;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wykonywanie analiz danych przy użyciu formatowania warunkowego;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nazywanie komórek arkusza i odwoływani</w:t>
            </w:r>
            <w:r>
              <w:rPr>
                <w:bCs/>
                <w:sz w:val="18"/>
                <w:szCs w:val="18"/>
              </w:rPr>
              <w:t xml:space="preserve">e się </w:t>
            </w:r>
            <w:r>
              <w:rPr>
                <w:bCs/>
                <w:sz w:val="18"/>
                <w:szCs w:val="18"/>
              </w:rPr>
              <w:br/>
              <w:t xml:space="preserve">do tych nazw </w:t>
            </w:r>
            <w:r w:rsidRPr="00FE6886">
              <w:rPr>
                <w:bCs/>
                <w:sz w:val="18"/>
                <w:szCs w:val="18"/>
              </w:rPr>
              <w:t>w formułach;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nagrywanie, tworzenie i edycję makr automatyzujących wykonywane czynności;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formatowanie czasu, daty i wartości finansowych zgodnie z polskim formatem;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zapis wielu arkuszy w jednym pliku;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zachowanie pełnej zgodności z formatami plików utworzonych </w:t>
            </w:r>
            <w:r w:rsidRPr="00FE6886">
              <w:rPr>
                <w:bCs/>
                <w:sz w:val="18"/>
                <w:szCs w:val="18"/>
              </w:rPr>
              <w:br/>
              <w:t xml:space="preserve">w narzędziu Microsoft Excel w wersji min. 2007, </w:t>
            </w:r>
            <w:r>
              <w:rPr>
                <w:bCs/>
                <w:sz w:val="18"/>
                <w:szCs w:val="18"/>
              </w:rPr>
              <w:br/>
            </w:r>
            <w:r w:rsidRPr="00FE6886">
              <w:rPr>
                <w:bCs/>
                <w:sz w:val="18"/>
                <w:szCs w:val="18"/>
              </w:rPr>
              <w:t xml:space="preserve">z uwzględnieniem poprawnej realizacji użytych w niej </w:t>
            </w:r>
            <w:r w:rsidRPr="00FE6886">
              <w:rPr>
                <w:bCs/>
                <w:sz w:val="18"/>
                <w:szCs w:val="18"/>
              </w:rPr>
              <w:lastRenderedPageBreak/>
              <w:t>funkcji specjalnych i makropoleceń; zabezpieczenie dokumentów hasłem przed odczytem oraz przed wprowadzaniem modyfikacji;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E6886">
              <w:rPr>
                <w:bCs/>
                <w:sz w:val="18"/>
                <w:szCs w:val="18"/>
                <w:u w:val="single"/>
              </w:rPr>
              <w:t>narzędzie do prezentacji musi zapewniać przygotowywanie prezentacji multimedialnych, które będą: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prezentowane przy użyciu projektora multimedialnego;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drukowanie w formacie umożliwiającym robienie notatek;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zapisanie jako prezentacja tylko do odczytu;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miały możliwość umieszczania i formatowania tekstów, obiektów graficznych, tabel, nagrań dźwiękowych i video; umieszczanie tabeli i wykresów pochodzących z arkusza kalkulacyjnego;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miały możliwość nagrywania narracji i dołączenia </w:t>
            </w:r>
            <w:r>
              <w:rPr>
                <w:bCs/>
                <w:sz w:val="18"/>
                <w:szCs w:val="18"/>
              </w:rPr>
              <w:br/>
            </w:r>
            <w:r w:rsidRPr="00FE6886">
              <w:rPr>
                <w:bCs/>
                <w:sz w:val="18"/>
                <w:szCs w:val="18"/>
              </w:rPr>
              <w:t>jej do prezentacji;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miały możliwość opatrywania slajdów notatkami dla prezentera;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miały możliwość odświeżenia wykresu </w:t>
            </w:r>
            <w:r>
              <w:rPr>
                <w:bCs/>
                <w:sz w:val="18"/>
                <w:szCs w:val="18"/>
              </w:rPr>
              <w:t xml:space="preserve">znajdującego się w prezentacji </w:t>
            </w:r>
            <w:r w:rsidRPr="00FE6886">
              <w:rPr>
                <w:bCs/>
                <w:sz w:val="18"/>
                <w:szCs w:val="18"/>
              </w:rPr>
              <w:t>po zmianie danych w źródłowym arkuszu kalkulacyjnym;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miały możliwość tworzenia animacji obiektów całych slajdów;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pozwalały na prowadzenie prezentacji w t</w:t>
            </w:r>
            <w:r>
              <w:rPr>
                <w:bCs/>
                <w:sz w:val="18"/>
                <w:szCs w:val="18"/>
              </w:rPr>
              <w:t xml:space="preserve">rybie prezentera, gdzie slajdy </w:t>
            </w:r>
            <w:r w:rsidRPr="00FE6886">
              <w:rPr>
                <w:bCs/>
                <w:sz w:val="18"/>
                <w:szCs w:val="18"/>
              </w:rPr>
              <w:t xml:space="preserve">są widoczne na jednym monitorze lub projektorze, a na drugim widoczne </w:t>
            </w:r>
            <w:r>
              <w:rPr>
                <w:bCs/>
                <w:sz w:val="18"/>
                <w:szCs w:val="18"/>
              </w:rPr>
              <w:br/>
            </w:r>
            <w:r w:rsidRPr="00FE6886">
              <w:rPr>
                <w:bCs/>
                <w:sz w:val="18"/>
                <w:szCs w:val="18"/>
              </w:rPr>
              <w:t>są slajdy i notatki prezentera;</w:t>
            </w:r>
          </w:p>
          <w:p w:rsidR="00DD6F01" w:rsidRPr="00FE6886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 xml:space="preserve">zachowanie pełnej zgodności </w:t>
            </w:r>
            <w:r>
              <w:rPr>
                <w:bCs/>
                <w:sz w:val="18"/>
                <w:szCs w:val="18"/>
              </w:rPr>
              <w:t xml:space="preserve">z formatami plików utworzonych </w:t>
            </w:r>
            <w:r w:rsidRPr="00FE6886">
              <w:rPr>
                <w:bCs/>
                <w:sz w:val="18"/>
                <w:szCs w:val="18"/>
              </w:rPr>
              <w:t>za pomocą oprogramowania MS PowerPoint w wersji min. 2007.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ind w:left="141" w:hanging="141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Pakiet biurowy</w:t>
            </w:r>
          </w:p>
          <w:p w:rsidR="00DD6F01" w:rsidRPr="00FE6886" w:rsidRDefault="00DD6F01" w:rsidP="009335A5">
            <w:pPr>
              <w:ind w:left="141" w:hanging="141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…………………..</w:t>
            </w:r>
          </w:p>
        </w:tc>
      </w:tr>
      <w:tr w:rsidR="00DD6F01" w:rsidRPr="00FE6886" w:rsidTr="009335A5">
        <w:tc>
          <w:tcPr>
            <w:tcW w:w="572" w:type="dxa"/>
            <w:vMerge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Zamawiający dopuszcza zaoferowanie oprogramowania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FE6886">
              <w:rPr>
                <w:rFonts w:eastAsia="Arial Unicode MS"/>
                <w:sz w:val="18"/>
                <w:szCs w:val="18"/>
              </w:rPr>
              <w:t>w wersji OEM.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FE6886" w:rsidTr="009335A5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Inne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Możliwość sprawdzenia konfiguracji sprzętowej komputera oraz warunków gwarancji po podaniu numeru seryjnego lub innego identyfikatora bezpośrednio u producenta lub jego przedstawiciela.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E6886" w:rsidTr="009335A5">
        <w:trPr>
          <w:trHeight w:val="862"/>
        </w:trPr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 xml:space="preserve">Certyfikaty </w:t>
            </w:r>
          </w:p>
          <w:p w:rsidR="00DD6F01" w:rsidRPr="00FE688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rFonts w:eastAsia="Arial Unicode MS"/>
                <w:sz w:val="18"/>
                <w:szCs w:val="18"/>
              </w:rPr>
              <w:t>i standardy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Deklaracja zgodności CE (dostarczon</w:t>
            </w:r>
            <w:r>
              <w:rPr>
                <w:sz w:val="18"/>
                <w:szCs w:val="18"/>
              </w:rPr>
              <w:t xml:space="preserve">y sprzęt musi być odpowiednio </w:t>
            </w:r>
            <w:r w:rsidRPr="00FE6886">
              <w:rPr>
                <w:sz w:val="18"/>
                <w:szCs w:val="18"/>
              </w:rPr>
              <w:t>oznakowany).</w:t>
            </w:r>
          </w:p>
          <w:p w:rsidR="00DD6F01" w:rsidRPr="00FE6886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 xml:space="preserve">Certyfikat TCO – </w:t>
            </w:r>
            <w:r w:rsidRPr="00FE6886">
              <w:rPr>
                <w:b/>
                <w:i/>
                <w:sz w:val="18"/>
                <w:szCs w:val="18"/>
              </w:rPr>
              <w:t>odpowiedni dokument należy dostarczyć przed podpisaniem umowy.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FE6886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E6886" w:rsidTr="009335A5">
        <w:tc>
          <w:tcPr>
            <w:tcW w:w="572" w:type="dxa"/>
            <w:noWrap/>
            <w:vAlign w:val="center"/>
          </w:tcPr>
          <w:p w:rsidR="00DD6F01" w:rsidRPr="00FE6886" w:rsidRDefault="00DD6F01" w:rsidP="00A933A3">
            <w:pPr>
              <w:numPr>
                <w:ilvl w:val="0"/>
                <w:numId w:val="19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FE6886" w:rsidRDefault="00DD6F01" w:rsidP="009335A5">
            <w:pPr>
              <w:jc w:val="center"/>
              <w:rPr>
                <w:sz w:val="18"/>
                <w:szCs w:val="18"/>
              </w:rPr>
            </w:pPr>
            <w:r w:rsidRPr="00FE6886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vAlign w:val="center"/>
          </w:tcPr>
          <w:p w:rsidR="00DD6F01" w:rsidRPr="00FE6886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FE6886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B93129">
              <w:rPr>
                <w:bCs/>
                <w:sz w:val="18"/>
                <w:szCs w:val="18"/>
              </w:rPr>
              <w:t xml:space="preserve">TAK / NIE </w:t>
            </w:r>
            <w:r w:rsidRPr="00B93129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E6886">
              <w:rPr>
                <w:sz w:val="18"/>
                <w:szCs w:val="18"/>
              </w:rPr>
              <w:t>Rok produkcji</w:t>
            </w:r>
          </w:p>
          <w:p w:rsidR="00DD6F01" w:rsidRPr="00FE6886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……………….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Pr="004F217E" w:rsidRDefault="00DD6F01" w:rsidP="00A933A3">
      <w:pPr>
        <w:pStyle w:val="Nagwek1"/>
        <w:numPr>
          <w:ilvl w:val="1"/>
          <w:numId w:val="27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F217E">
        <w:rPr>
          <w:rFonts w:ascii="Times New Roman" w:hAnsi="Times New Roman" w:cs="Times New Roman"/>
        </w:rPr>
        <w:t>Laptop typ IV – 1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843"/>
        <w:gridCol w:w="4536"/>
        <w:gridCol w:w="1843"/>
        <w:gridCol w:w="1417"/>
      </w:tblGrid>
      <w:tr w:rsidR="00DD6F01" w:rsidRPr="00C87756" w:rsidTr="009335A5">
        <w:trPr>
          <w:trHeight w:val="153"/>
        </w:trPr>
        <w:tc>
          <w:tcPr>
            <w:tcW w:w="572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D49B7">
              <w:rPr>
                <w:rFonts w:ascii="Times New Roman" w:hAnsi="Times New Roman" w:cs="Times New Roman"/>
                <w:b w:val="0"/>
                <w:sz w:val="18"/>
                <w:szCs w:val="18"/>
              </w:rPr>
              <w:t>Ekran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Wyświetlacz dotykowy o przekątnej 15,6" w rozdzielczości UHD (3840x2160) z powłoką przeciwodblaskową, gama barw 100% RGB.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Procesor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Procesor min. 8 rdzeniowy klasy x64, z obsługą 32 GB RAM DDR4 lub więcej, wspierający technologię wirtualizacji </w:t>
            </w:r>
            <w:r>
              <w:rPr>
                <w:rFonts w:eastAsia="Arial Unicode MS"/>
                <w:sz w:val="18"/>
                <w:szCs w:val="18"/>
              </w:rPr>
              <w:t xml:space="preserve">(pełne wsparcie sprzętowe wraz </w:t>
            </w:r>
            <w:r w:rsidRPr="00CD49B7">
              <w:rPr>
                <w:rFonts w:eastAsia="Arial Unicode MS"/>
                <w:sz w:val="18"/>
                <w:szCs w:val="18"/>
              </w:rPr>
              <w:t>z wirtualizacja urządzeń I/O, pozwalające na uruchamianie maszyn wirtualnych x86 oraz x64), dedykowany do pracy w komputerach przenośnych, zaprojektowany do pracy w układach jednoprocesorowych.</w:t>
            </w:r>
          </w:p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F2E5F">
              <w:rPr>
                <w:bCs/>
                <w:sz w:val="18"/>
                <w:szCs w:val="18"/>
              </w:rPr>
              <w:t xml:space="preserve">Musi osiągać w teście wydajności </w:t>
            </w:r>
            <w:proofErr w:type="spellStart"/>
            <w:r w:rsidRPr="00CF2E5F">
              <w:rPr>
                <w:bCs/>
                <w:sz w:val="18"/>
                <w:szCs w:val="18"/>
              </w:rPr>
              <w:t>PassMark</w:t>
            </w:r>
            <w:proofErr w:type="spellEnd"/>
            <w:r w:rsidRPr="00CF2E5F">
              <w:rPr>
                <w:bCs/>
                <w:sz w:val="18"/>
                <w:szCs w:val="18"/>
              </w:rPr>
              <w:t xml:space="preserve"> Performance Test co najmniej wynik 16 000 punktów </w:t>
            </w:r>
            <w:proofErr w:type="spellStart"/>
            <w:r w:rsidRPr="00CF2E5F">
              <w:rPr>
                <w:bCs/>
                <w:sz w:val="18"/>
                <w:szCs w:val="18"/>
              </w:rPr>
              <w:t>Passmark</w:t>
            </w:r>
            <w:proofErr w:type="spellEnd"/>
            <w:r w:rsidRPr="00CF2E5F">
              <w:rPr>
                <w:bCs/>
                <w:sz w:val="18"/>
                <w:szCs w:val="18"/>
              </w:rPr>
              <w:t xml:space="preserve"> CPU Mark – według wyników opublikowanych na stronie </w:t>
            </w:r>
            <w:r w:rsidRPr="00CF2E5F">
              <w:rPr>
                <w:b/>
                <w:bCs/>
                <w:sz w:val="18"/>
                <w:szCs w:val="18"/>
              </w:rPr>
              <w:t>https://www.cpubenchmark.net/cpu_list.php</w:t>
            </w:r>
            <w:r w:rsidRPr="00CF2E5F">
              <w:rPr>
                <w:bCs/>
                <w:sz w:val="18"/>
                <w:szCs w:val="18"/>
              </w:rPr>
              <w:t xml:space="preserve">, </w:t>
            </w:r>
            <w:r w:rsidRPr="005018D6">
              <w:rPr>
                <w:b/>
                <w:i/>
                <w:sz w:val="18"/>
                <w:szCs w:val="18"/>
              </w:rPr>
              <w:t xml:space="preserve">na dzień publikacji niniejszego postępowania (Wykaz dostępnych procesorów </w:t>
            </w:r>
            <w:r w:rsidRPr="005018D6">
              <w:rPr>
                <w:b/>
                <w:i/>
                <w:iCs/>
                <w:sz w:val="18"/>
                <w:szCs w:val="18"/>
              </w:rPr>
              <w:t xml:space="preserve">na dzień publikacji ogłoszenia o zamówieniu </w:t>
            </w:r>
            <w:r>
              <w:rPr>
                <w:b/>
                <w:i/>
                <w:iCs/>
                <w:sz w:val="18"/>
                <w:szCs w:val="18"/>
              </w:rPr>
              <w:br/>
            </w:r>
            <w:r w:rsidRPr="005018D6">
              <w:rPr>
                <w:b/>
                <w:i/>
                <w:iCs/>
                <w:sz w:val="18"/>
                <w:szCs w:val="18"/>
              </w:rPr>
              <w:t xml:space="preserve">w Biuletynie Zamówień Publicznych </w:t>
            </w:r>
            <w:r w:rsidRPr="005018D6">
              <w:rPr>
                <w:b/>
                <w:i/>
                <w:sz w:val="18"/>
                <w:szCs w:val="18"/>
              </w:rPr>
              <w:t xml:space="preserve">- Załącznik nr 9 </w:t>
            </w:r>
            <w:r>
              <w:rPr>
                <w:b/>
                <w:i/>
                <w:sz w:val="18"/>
                <w:szCs w:val="18"/>
              </w:rPr>
              <w:br/>
            </w:r>
            <w:r w:rsidRPr="005018D6">
              <w:rPr>
                <w:b/>
                <w:i/>
                <w:sz w:val="18"/>
                <w:szCs w:val="18"/>
              </w:rPr>
              <w:t>do SIWZ).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Model procesora:</w:t>
            </w:r>
          </w:p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………..……….</w:t>
            </w:r>
          </w:p>
          <w:p w:rsidR="00DD6F01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  <w:p w:rsidR="00DD6F01" w:rsidRPr="00CD49B7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Producent procesora: ………………….</w:t>
            </w:r>
          </w:p>
        </w:tc>
      </w:tr>
      <w:tr w:rsidR="00DD6F01" w:rsidRPr="00C87756" w:rsidTr="009335A5">
        <w:trPr>
          <w:trHeight w:val="370"/>
        </w:trPr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lastRenderedPageBreak/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Pamięć RAM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 w:rsidRPr="00CD49B7">
              <w:rPr>
                <w:rFonts w:eastAsia="Arial Unicode MS"/>
                <w:sz w:val="18"/>
                <w:szCs w:val="18"/>
                <w:lang w:val="de-DE"/>
              </w:rPr>
              <w:t>Min. 32 GB DDR4</w:t>
            </w:r>
            <w:r>
              <w:rPr>
                <w:rFonts w:eastAsia="Arial Unicode MS"/>
                <w:sz w:val="18"/>
                <w:szCs w:val="18"/>
                <w:lang w:val="de-DE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  <w:lang w:val="de-DE"/>
              </w:rPr>
            </w:pPr>
            <w:r>
              <w:rPr>
                <w:rFonts w:eastAsia="Arial Unicode MS"/>
                <w:sz w:val="18"/>
                <w:szCs w:val="18"/>
                <w:lang w:val="de-DE"/>
              </w:rPr>
              <w:t xml:space="preserve"> ……. </w:t>
            </w:r>
            <w:r w:rsidRPr="00CD49B7">
              <w:rPr>
                <w:rFonts w:eastAsia="Arial Unicode MS"/>
                <w:sz w:val="18"/>
                <w:szCs w:val="18"/>
                <w:lang w:val="de-DE"/>
              </w:rPr>
              <w:t>GB DDR4</w:t>
            </w: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Dysk twardy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Min. 1 TB SSD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PCIe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NVMe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 xml:space="preserve"> M.2, </w:t>
            </w:r>
            <w:r w:rsidRPr="00CD49B7">
              <w:rPr>
                <w:sz w:val="18"/>
                <w:szCs w:val="18"/>
              </w:rPr>
              <w:t>objęty usługą „Zachowaj swój dysk twardy”(</w:t>
            </w:r>
            <w:proofErr w:type="spellStart"/>
            <w:r w:rsidRPr="00CD49B7">
              <w:rPr>
                <w:sz w:val="18"/>
                <w:szCs w:val="18"/>
              </w:rPr>
              <w:t>Keep</w:t>
            </w:r>
            <w:proofErr w:type="spellEnd"/>
            <w:r w:rsidRPr="00CD49B7">
              <w:rPr>
                <w:sz w:val="18"/>
                <w:szCs w:val="18"/>
              </w:rPr>
              <w:t xml:space="preserve"> </w:t>
            </w:r>
            <w:proofErr w:type="spellStart"/>
            <w:r w:rsidRPr="00CD49B7">
              <w:rPr>
                <w:sz w:val="18"/>
                <w:szCs w:val="18"/>
              </w:rPr>
              <w:t>Your</w:t>
            </w:r>
            <w:proofErr w:type="spellEnd"/>
            <w:r w:rsidRPr="00CD49B7">
              <w:rPr>
                <w:sz w:val="18"/>
                <w:szCs w:val="18"/>
              </w:rPr>
              <w:t xml:space="preserve"> Hard Drive), która pozwala klientom na zachowanie ich zepsutych twardych dysków podczas naprawy gwarancyjnej.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……. </w:t>
            </w:r>
            <w:r w:rsidRPr="00CD49B7">
              <w:rPr>
                <w:rFonts w:eastAsia="Arial Unicode MS"/>
                <w:sz w:val="18"/>
                <w:szCs w:val="18"/>
              </w:rPr>
              <w:t>TB SSD</w:t>
            </w:r>
          </w:p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PCIe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NVMe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 xml:space="preserve"> M.2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Karta graficzna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Dedykowana karta graficzna z min. 2 GB pamięci własnej GDDR5.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Audio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Wbudowane głośniki stereo, wbudowany mikrofon z funkcją redukcji szumów.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5"/>
        </w:trPr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Karta sieciowa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Wbudowana Karta sieci bezprzewodowej 802.11 a/b/g/n/ac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5"/>
        </w:trPr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Bluetooth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Wbudowany moduł Bluetooth 5.0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D49B7">
              <w:rPr>
                <w:rFonts w:ascii="Times New Roman" w:hAnsi="Times New Roman" w:cs="Times New Roman"/>
                <w:b w:val="0"/>
                <w:sz w:val="18"/>
                <w:szCs w:val="18"/>
              </w:rPr>
              <w:t>Porty/złącza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Min.1 x Port HDMI,</w:t>
            </w:r>
          </w:p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Min. 2 x USB 3.0 lub 3.1,</w:t>
            </w:r>
          </w:p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Ethernet (dopuszcza się adapter złącza),</w:t>
            </w:r>
          </w:p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1 port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Thunderbolt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>,</w:t>
            </w:r>
          </w:p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1 x złącze słuchawkowe, 1 x mikrofonowe (dopuszcza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CD49B7">
              <w:rPr>
                <w:rFonts w:eastAsia="Arial Unicode MS"/>
                <w:sz w:val="18"/>
                <w:szCs w:val="18"/>
              </w:rPr>
              <w:t>się złącze współdzielone)</w:t>
            </w:r>
          </w:p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Gniazdo kart SD.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vMerge w:val="restart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Klawiatura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Klawiatura z podświetleniem w standardzie QWERTY.</w:t>
            </w:r>
          </w:p>
        </w:tc>
        <w:tc>
          <w:tcPr>
            <w:tcW w:w="1843" w:type="dxa"/>
            <w:vMerge w:val="restart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Merge w:val="restart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vMerge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Zintegrowany precyzyjny panel dotykowy, bez odstępów,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CD49B7">
              <w:rPr>
                <w:rFonts w:eastAsia="Arial Unicode MS"/>
                <w:sz w:val="18"/>
                <w:szCs w:val="18"/>
              </w:rPr>
              <w:t>z zabezpieczeniem przed przypadkową aktywacją.</w:t>
            </w:r>
          </w:p>
        </w:tc>
        <w:tc>
          <w:tcPr>
            <w:tcW w:w="1843" w:type="dxa"/>
            <w:vMerge/>
            <w:vAlign w:val="center"/>
          </w:tcPr>
          <w:p w:rsidR="00DD6F01" w:rsidRDefault="00DD6F01" w:rsidP="009335A5">
            <w:pPr>
              <w:jc w:val="center"/>
            </w:pPr>
          </w:p>
        </w:tc>
        <w:tc>
          <w:tcPr>
            <w:tcW w:w="1417" w:type="dxa"/>
            <w:vMerge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Bateria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Wbudowana, min. 90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Wh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 xml:space="preserve">, z obsługą funkcji </w:t>
            </w:r>
            <w:proofErr w:type="spellStart"/>
            <w:r w:rsidRPr="00CD49B7">
              <w:rPr>
                <w:rFonts w:eastAsia="Arial Unicode MS"/>
                <w:sz w:val="18"/>
                <w:szCs w:val="18"/>
              </w:rPr>
              <w:t>ExpressCharge</w:t>
            </w:r>
            <w:proofErr w:type="spellEnd"/>
            <w:r w:rsidRPr="00CD49B7">
              <w:rPr>
                <w:rFonts w:eastAsia="Arial Unicode MS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Zasilacz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Kompatybilny z oferowanym laptopem.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Waga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Max 2 kg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Bezpieczeństwo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A933A3">
            <w:pPr>
              <w:numPr>
                <w:ilvl w:val="0"/>
                <w:numId w:val="23"/>
              </w:numPr>
              <w:tabs>
                <w:tab w:val="left" w:pos="283"/>
              </w:tabs>
              <w:ind w:hanging="720"/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Możliwość kryptograficznej ochrony danych na dyskach.</w:t>
            </w:r>
          </w:p>
          <w:p w:rsidR="00DD6F01" w:rsidRPr="00CD49B7" w:rsidRDefault="00DD6F01" w:rsidP="00A933A3">
            <w:pPr>
              <w:numPr>
                <w:ilvl w:val="0"/>
                <w:numId w:val="23"/>
              </w:numPr>
              <w:tabs>
                <w:tab w:val="left" w:pos="283"/>
              </w:tabs>
              <w:ind w:left="283" w:hanging="283"/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Obudowa z obrobionego maszynowo aluminium chroniąca notebook przed czynnikami zewnętrznymi oraz upadkiem.</w:t>
            </w:r>
          </w:p>
          <w:p w:rsidR="00DD6F01" w:rsidRPr="00CD49B7" w:rsidRDefault="00DD6F01" w:rsidP="00A933A3">
            <w:pPr>
              <w:numPr>
                <w:ilvl w:val="0"/>
                <w:numId w:val="23"/>
              </w:numPr>
              <w:ind w:left="283" w:hanging="283"/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Gniazdo pozwalające na zastosowanie blokady klinowej.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tabs>
                <w:tab w:val="left" w:pos="283"/>
              </w:tabs>
              <w:ind w:left="283"/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vMerge w:val="restart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Oprogramowanie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A933A3">
            <w:pPr>
              <w:numPr>
                <w:ilvl w:val="3"/>
                <w:numId w:val="7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64 bitowy system operacyjny Microsoft Windows 10 Pro PL lub równoważny (dopuszczalna wersja OEM). </w:t>
            </w:r>
          </w:p>
          <w:p w:rsidR="00DD6F01" w:rsidRPr="00CD49B7" w:rsidRDefault="00DD6F01" w:rsidP="009335A5">
            <w:pPr>
              <w:ind w:left="283"/>
              <w:jc w:val="both"/>
              <w:rPr>
                <w:sz w:val="18"/>
                <w:szCs w:val="18"/>
              </w:rPr>
            </w:pPr>
            <w:r w:rsidRPr="00CD49B7">
              <w:rPr>
                <w:b/>
                <w:sz w:val="18"/>
                <w:szCs w:val="18"/>
              </w:rPr>
              <w:t>Przez równoważność</w:t>
            </w:r>
            <w:r w:rsidRPr="00CD49B7">
              <w:rPr>
                <w:sz w:val="18"/>
                <w:szCs w:val="18"/>
              </w:rPr>
              <w:t xml:space="preserve"> należy rozumieć funkcjonalność jaką posiada wymagany w SIWZ system operacyjny, przy czym system operacyjny w szczególności </w:t>
            </w:r>
            <w:r>
              <w:rPr>
                <w:sz w:val="18"/>
                <w:szCs w:val="18"/>
              </w:rPr>
              <w:t>musi</w:t>
            </w:r>
            <w:r w:rsidRPr="00CD49B7">
              <w:rPr>
                <w:sz w:val="18"/>
                <w:szCs w:val="18"/>
              </w:rPr>
              <w:t xml:space="preserve"> zapewnić: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7" w:hanging="283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kompatybilność z używanym pr</w:t>
            </w:r>
            <w:r>
              <w:rPr>
                <w:sz w:val="18"/>
                <w:szCs w:val="18"/>
              </w:rPr>
              <w:t xml:space="preserve">zez Zamawiającego środowiskiem </w:t>
            </w:r>
            <w:r w:rsidRPr="00CD49B7">
              <w:rPr>
                <w:sz w:val="18"/>
                <w:szCs w:val="18"/>
              </w:rPr>
              <w:t>i aplikacjami;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interfejs użytkownika działający w trybie graficznym z elementami 3D, zintegrowany z interfejsem użytkownika interaktywna część pulpitu służąca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do uruchamiania aplikacji, które użytkownik może dowolnie wymieniać i pobrać ze strony producenta. Graficzne środowisko instalacji i konfiguracji;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system zlokalizowany w języku polskim w zakresie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co najmniej następujących elementów: przeglądarka plików, menu, panel sterowania, odtwarzacz multimediów, pomoc, komunikaty systemowe;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pełną integrację z domeną Windows op</w:t>
            </w:r>
            <w:r>
              <w:rPr>
                <w:sz w:val="18"/>
                <w:szCs w:val="18"/>
              </w:rPr>
              <w:t xml:space="preserve">artą </w:t>
            </w:r>
            <w:r>
              <w:rPr>
                <w:sz w:val="18"/>
                <w:szCs w:val="18"/>
              </w:rPr>
              <w:br/>
              <w:t xml:space="preserve">na serwerach Windows 2012 </w:t>
            </w:r>
            <w:r w:rsidRPr="00CD49B7">
              <w:rPr>
                <w:sz w:val="18"/>
                <w:szCs w:val="18"/>
              </w:rPr>
              <w:t>w zakresie autoryzacji w środowisku Zamawiającego;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zarządzanie komputerami poprzez Zasady Grupy (GPO), WMI;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zgodność z systemem aktualizacji systemów operacyjnych WSUS;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darmowe aktualizacje systemu operacyjnego przez Internet (niezbędne aktualizacje, poprawki, biuletyny bezpieczeństwa muszą być dostarczane bez dodatkowych opłat);</w:t>
            </w:r>
          </w:p>
          <w:p w:rsidR="00DD6F01" w:rsidRPr="00F16612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F16612">
              <w:rPr>
                <w:sz w:val="18"/>
                <w:szCs w:val="18"/>
              </w:rPr>
              <w:t>wsparcie dodatkowe dla zainstalowanego systemu operacyjnego co najmniej do 31 grudnia 2024 r. Wymagane jest aby dostarczona licencja systemu operacyjnego dopuszczała instalację nowszego systemu operacyjnego producenta;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wbudowana zapora internetowa (firewall) dla ochrony połączeń internetowych, zintegrowana z systemem konsola do zarządzania ustawieniami zapory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i regułami IP v4 i v6;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lastRenderedPageBreak/>
              <w:t xml:space="preserve">wsparcie dla większości powszechnie używanych urządzeń peryferyjnych (drukarek, urządzeń sieciowych, standardów USB, </w:t>
            </w:r>
            <w:proofErr w:type="spellStart"/>
            <w:r w:rsidRPr="00CD49B7">
              <w:rPr>
                <w:sz w:val="18"/>
                <w:szCs w:val="18"/>
              </w:rPr>
              <w:t>Plug&amp;Play</w:t>
            </w:r>
            <w:proofErr w:type="spellEnd"/>
            <w:r w:rsidRPr="00CD49B7">
              <w:rPr>
                <w:sz w:val="18"/>
                <w:szCs w:val="18"/>
              </w:rPr>
              <w:t>, Wi-Fi);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funkcjonalność automatycznej zmiany domyślnej drukarki w zależności od sieci, do której podłączony jest komputer;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możliwość zdalnej automatycznej instalacji, konfiguracji, administrowania oraz aktualizowania systemu;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zabezpieczony hasłem hierarchiczny dostęp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do systemu, konta i grupy użytkowników zarządzane zdalnie; praca systemu w trybie ochrony kont użytkowników;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zintegrowane z systemem operacyjnym narzędzia </w:t>
            </w:r>
            <w:r>
              <w:rPr>
                <w:sz w:val="18"/>
                <w:szCs w:val="18"/>
              </w:rPr>
              <w:t xml:space="preserve">służące do ochrony </w:t>
            </w:r>
            <w:r w:rsidRPr="00CD49B7">
              <w:rPr>
                <w:sz w:val="18"/>
                <w:szCs w:val="18"/>
              </w:rPr>
              <w:t xml:space="preserve">w czasie rzeczywistym przed programami szpiegującymi, wirusami, programami typu </w:t>
            </w:r>
            <w:proofErr w:type="spellStart"/>
            <w:r w:rsidRPr="00CD49B7">
              <w:rPr>
                <w:sz w:val="18"/>
                <w:szCs w:val="18"/>
              </w:rPr>
              <w:t>rootkit</w:t>
            </w:r>
            <w:proofErr w:type="spellEnd"/>
            <w:r w:rsidRPr="00CD49B7">
              <w:rPr>
                <w:sz w:val="18"/>
                <w:szCs w:val="18"/>
              </w:rPr>
              <w:t xml:space="preserve"> i innym złośliwym oprogramowaniem, </w:t>
            </w:r>
            <w:r w:rsidRPr="00CD49B7">
              <w:rPr>
                <w:sz w:val="18"/>
                <w:szCs w:val="18"/>
              </w:rPr>
              <w:br/>
              <w:t xml:space="preserve">z darmową i automatyczną aktualizacją dostępną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u producenta;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możliwość przystosowania stanowi</w:t>
            </w:r>
            <w:r>
              <w:rPr>
                <w:sz w:val="18"/>
                <w:szCs w:val="18"/>
              </w:rPr>
              <w:t xml:space="preserve">ska dla osób niepełnosprawnych </w:t>
            </w:r>
            <w:r w:rsidRPr="00CD49B7">
              <w:rPr>
                <w:sz w:val="18"/>
                <w:szCs w:val="18"/>
              </w:rPr>
              <w:t>(np. słabo widzących);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posiadanie narzędzi służących do administracji, wykonywania kopii zapasowych systemu operacyjnego oraz ich odtwarzania;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wsparcie dla Sun Java i .NET Framework w wersji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od 1.0 do 4.5 oraz możliwość uruchomienia aplikacji działających we wskazanych środowiskach;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CD49B7">
              <w:rPr>
                <w:sz w:val="18"/>
                <w:szCs w:val="18"/>
              </w:rPr>
              <w:t>VBScript</w:t>
            </w:r>
            <w:proofErr w:type="spellEnd"/>
            <w:r w:rsidRPr="00CD49B7">
              <w:rPr>
                <w:sz w:val="18"/>
                <w:szCs w:val="18"/>
              </w:rPr>
              <w:t xml:space="preserve"> – możliwość uruchamiania interpretera poleceń;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zdalna pomoc i współdzielenie aplikacji – możliwość zdalnego przejęcia sesji zalogowanego użytkownika celem rozwiązania problemu z komputerem;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rozwiązanie służące do automatycznego zbudowania obrazu systemu wraz z ustawieniami oraz zainstalowanymi aplikacjami. Rozwiązanie umożliwiające przywrócenie systemu z wcześniej utworzonego obrazu;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rozwiązanie dla tworzenia kopii zapasowych (backup); automatyczne wykonywanie kopii plików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z możliwością automatycznego przywrócenia wersji wcześniejszej;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system operacyjny musi posia</w:t>
            </w:r>
            <w:r>
              <w:rPr>
                <w:sz w:val="18"/>
                <w:szCs w:val="18"/>
              </w:rPr>
              <w:t xml:space="preserve">dać funkcjonalność pozwalającą </w:t>
            </w:r>
            <w:r w:rsidRPr="00CD49B7">
              <w:rPr>
                <w:sz w:val="18"/>
                <w:szCs w:val="18"/>
              </w:rPr>
              <w:t xml:space="preserve">na identyfikację sieci komputerowych,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 xml:space="preserve">do których jest podłączony, zapamiętywanie ustawień i przypisywanie do kategorii bezpieczeństwa </w:t>
            </w:r>
            <w:r w:rsidRPr="00CD49B7">
              <w:rPr>
                <w:sz w:val="18"/>
                <w:szCs w:val="18"/>
              </w:rPr>
              <w:br/>
              <w:t>(z predefiniowanymi odpowiednio do kategorii ustawieniami zapory sieciowej, udostępniania plików itp.);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24"/>
              </w:numPr>
              <w:ind w:left="566" w:hanging="284"/>
              <w:contextualSpacing w:val="0"/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system musi posiadać możliwość blokowania lub dopuszczania dowolnych urządzeń peryferyjnych </w:t>
            </w:r>
            <w:r>
              <w:rPr>
                <w:sz w:val="18"/>
                <w:szCs w:val="18"/>
              </w:rPr>
              <w:br/>
            </w:r>
            <w:r w:rsidRPr="00CD49B7">
              <w:rPr>
                <w:sz w:val="18"/>
                <w:szCs w:val="18"/>
              </w:rPr>
              <w:t>za pomocą polityk grupowych.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ind w:left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operacyjny</w:t>
            </w:r>
          </w:p>
          <w:p w:rsidR="00DD6F01" w:rsidRPr="00CD49B7" w:rsidRDefault="00DD6F01" w:rsidP="009335A5">
            <w:pPr>
              <w:ind w:left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…………….</w:t>
            </w:r>
          </w:p>
        </w:tc>
      </w:tr>
      <w:tr w:rsidR="00DD6F01" w:rsidRPr="00C87756" w:rsidTr="009335A5">
        <w:tc>
          <w:tcPr>
            <w:tcW w:w="572" w:type="dxa"/>
            <w:vMerge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ind w:left="142" w:hanging="142"/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2) Pakiet biurowy Microsoft Office </w:t>
            </w:r>
            <w:r>
              <w:rPr>
                <w:rFonts w:eastAsia="Arial Unicode MS"/>
                <w:sz w:val="18"/>
                <w:szCs w:val="18"/>
              </w:rPr>
              <w:t xml:space="preserve">2016 dla Użytkowników Domowych </w:t>
            </w:r>
            <w:r w:rsidRPr="00CD49B7">
              <w:rPr>
                <w:rFonts w:eastAsia="Arial Unicode MS"/>
                <w:sz w:val="18"/>
                <w:szCs w:val="18"/>
              </w:rPr>
              <w:t xml:space="preserve">i Małych Firm lub równoważny. </w:t>
            </w:r>
          </w:p>
          <w:p w:rsidR="00DD6F01" w:rsidRPr="00CD49B7" w:rsidRDefault="00DD6F01" w:rsidP="009335A5">
            <w:pPr>
              <w:ind w:left="141"/>
              <w:jc w:val="both"/>
              <w:rPr>
                <w:sz w:val="18"/>
                <w:szCs w:val="18"/>
              </w:rPr>
            </w:pPr>
            <w:r w:rsidRPr="00CD49B7">
              <w:rPr>
                <w:b/>
                <w:sz w:val="18"/>
                <w:szCs w:val="18"/>
              </w:rPr>
              <w:t>Przez równoważność</w:t>
            </w:r>
            <w:r w:rsidRPr="00CD49B7">
              <w:rPr>
                <w:sz w:val="18"/>
                <w:szCs w:val="18"/>
              </w:rPr>
              <w:t xml:space="preserve"> należy rozumieć funkcjonalność jaką posiada wymagany w SIWZ pakiet biu</w:t>
            </w:r>
            <w:r>
              <w:rPr>
                <w:sz w:val="18"/>
                <w:szCs w:val="18"/>
              </w:rPr>
              <w:t xml:space="preserve">rowy, przy czym pakiet biurowy </w:t>
            </w:r>
            <w:r w:rsidRPr="00CD49B7">
              <w:rPr>
                <w:sz w:val="18"/>
                <w:szCs w:val="18"/>
              </w:rPr>
              <w:t xml:space="preserve">w szczególności </w:t>
            </w:r>
            <w:r>
              <w:rPr>
                <w:sz w:val="18"/>
                <w:szCs w:val="18"/>
              </w:rPr>
              <w:t>musi</w:t>
            </w:r>
            <w:r w:rsidRPr="00CD49B7">
              <w:rPr>
                <w:sz w:val="18"/>
                <w:szCs w:val="18"/>
              </w:rPr>
              <w:t xml:space="preserve"> zapewnić: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pakiet biurowy zawierający edytor tekstu</w:t>
            </w:r>
            <w:r>
              <w:rPr>
                <w:bCs/>
                <w:sz w:val="18"/>
                <w:szCs w:val="18"/>
              </w:rPr>
              <w:t xml:space="preserve">, arkusz kalkulacyjny, program </w:t>
            </w:r>
            <w:r w:rsidRPr="00CD49B7">
              <w:rPr>
                <w:bCs/>
                <w:sz w:val="18"/>
                <w:szCs w:val="18"/>
              </w:rPr>
              <w:t>do tworzenia prezentacji oraz aplikację służącą do obsługi poczty elektronicznej i organizacji czasu;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pakiet biurowy musi umożliwiać pracę grupową </w:t>
            </w:r>
            <w:r>
              <w:rPr>
                <w:bCs/>
                <w:sz w:val="18"/>
                <w:szCs w:val="18"/>
              </w:rPr>
              <w:br/>
            </w:r>
            <w:r w:rsidRPr="00CD49B7">
              <w:rPr>
                <w:bCs/>
                <w:sz w:val="18"/>
                <w:szCs w:val="18"/>
              </w:rPr>
              <w:t xml:space="preserve">na dokumentach stworzonych w MS Office, w pełni obsługiwać wszystkie istniejące dokumenty Zamawiającego utworzone przy pomocy Microsoft Word, Excel, PowerPoint w wersjach 2000, 2003, 2007, 2010 </w:t>
            </w:r>
            <w:r>
              <w:rPr>
                <w:bCs/>
                <w:sz w:val="18"/>
                <w:szCs w:val="18"/>
              </w:rPr>
              <w:br/>
            </w:r>
            <w:r w:rsidRPr="00CD49B7">
              <w:rPr>
                <w:bCs/>
                <w:sz w:val="18"/>
                <w:szCs w:val="18"/>
              </w:rPr>
              <w:t xml:space="preserve">i 2013, z zapewnieniem niezawodnej konwersji wszystkich </w:t>
            </w:r>
            <w:r w:rsidRPr="00CD49B7">
              <w:rPr>
                <w:bCs/>
                <w:sz w:val="18"/>
                <w:szCs w:val="18"/>
              </w:rPr>
              <w:lastRenderedPageBreak/>
              <w:t>elementów i atrybutów dokumentu, bez utraty jakichkolwiek ich parametrów i cech użytkowych;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pełną polską wersję interfejsu użytkownika;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prostotę i intuicyjność obsługi. Możliwość dostosowywania wstążki lub innego element interfejsu użytkownika o takich samych właściwościach jak wstążka: możliwość dodawania własnych zakładek, edycji listy widocznych przycisków oraz ich grupowania. Możliwość wyeksportowania zapisanych ustawień i zaimportowania ich na innym stanowisku;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możliwość zapisu dokumentów do formatu PDF;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możliwość zintegrowania uwierzytelniania użytkowników z usługą katalogową (Active Directory lub funkcjonalnie równoważną) - użytkownik raz zalogowany z poziomu systemu operacyjnego stacji roboczej ma być automatycznie rozpoznawany we wszystkich modułach oferowanego rozwiązania bez potrzeby oddzielnego monitowania go o ponowne uwierzytelnienie;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możliwość tworzenia i edycji dokumentów elektronicznych w ustalonym formacie, który spełnia poniższe warunki: posiada pełny i publicznie dostępny opis formatu, umożliwia wykorzystanie schematów XML, obsługuje podpis elektroniczny, musi pozwalać </w:t>
            </w:r>
            <w:r>
              <w:rPr>
                <w:bCs/>
                <w:sz w:val="18"/>
                <w:szCs w:val="18"/>
              </w:rPr>
              <w:br/>
            </w:r>
            <w:r w:rsidRPr="00CD49B7">
              <w:rPr>
                <w:bCs/>
                <w:sz w:val="18"/>
                <w:szCs w:val="18"/>
              </w:rPr>
              <w:t>na dostosowanie dokumentów i szablonów do potrzeb Zamawiającego oraz udostępniać narzędzie umożliwiające dyst</w:t>
            </w:r>
            <w:r>
              <w:rPr>
                <w:bCs/>
                <w:sz w:val="18"/>
                <w:szCs w:val="18"/>
              </w:rPr>
              <w:t xml:space="preserve">rybucję odpowiednich szablonów </w:t>
            </w:r>
            <w:r w:rsidRPr="00CD49B7">
              <w:rPr>
                <w:bCs/>
                <w:sz w:val="18"/>
                <w:szCs w:val="18"/>
              </w:rPr>
              <w:t>do właściwych odbiorców;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licencja pakietu biurowego musi być bezterminowa;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CD49B7">
              <w:rPr>
                <w:bCs/>
                <w:sz w:val="18"/>
                <w:szCs w:val="18"/>
                <w:u w:val="single"/>
              </w:rPr>
              <w:t>edytor tekstu musi zapewniać: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obsługę korespondencji seryjnej z za</w:t>
            </w:r>
            <w:r>
              <w:rPr>
                <w:bCs/>
                <w:sz w:val="18"/>
                <w:szCs w:val="18"/>
              </w:rPr>
              <w:t xml:space="preserve">stosowaniem makr pozwalających </w:t>
            </w:r>
            <w:r w:rsidRPr="00CD49B7">
              <w:rPr>
                <w:bCs/>
                <w:sz w:val="18"/>
                <w:szCs w:val="18"/>
              </w:rPr>
              <w:t xml:space="preserve">na zapis poszczególnych rekordów korespondencji seryjnej do osobnych plików PDF lub </w:t>
            </w:r>
            <w:proofErr w:type="spellStart"/>
            <w:r w:rsidRPr="00CD49B7">
              <w:rPr>
                <w:bCs/>
                <w:sz w:val="18"/>
                <w:szCs w:val="18"/>
              </w:rPr>
              <w:t>docx</w:t>
            </w:r>
            <w:proofErr w:type="spellEnd"/>
            <w:r w:rsidRPr="00CD49B7">
              <w:rPr>
                <w:bCs/>
                <w:sz w:val="18"/>
                <w:szCs w:val="18"/>
              </w:rPr>
              <w:t>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tworzenie korespondencji seryjnej bazując na danych adresowych pochodzących z arkusza kalkulacyjnego (np. plik xls, </w:t>
            </w:r>
            <w:proofErr w:type="spellStart"/>
            <w:r w:rsidRPr="00CD49B7">
              <w:rPr>
                <w:bCs/>
                <w:sz w:val="18"/>
                <w:szCs w:val="18"/>
              </w:rPr>
              <w:t>xlsx</w:t>
            </w:r>
            <w:proofErr w:type="spellEnd"/>
            <w:r w:rsidRPr="00CD49B7">
              <w:rPr>
                <w:bCs/>
                <w:sz w:val="18"/>
                <w:szCs w:val="18"/>
              </w:rPr>
              <w:t>);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obsługę odsyłaczy do elementów numerowanych, tabel i innych typów odsyłaczy zapisanych w pliku </w:t>
            </w:r>
            <w:proofErr w:type="spellStart"/>
            <w:r w:rsidRPr="00CD49B7">
              <w:rPr>
                <w:bCs/>
                <w:sz w:val="18"/>
                <w:szCs w:val="18"/>
              </w:rPr>
              <w:t>doc</w:t>
            </w:r>
            <w:proofErr w:type="spellEnd"/>
            <w:r w:rsidRPr="00CD49B7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CD49B7">
              <w:rPr>
                <w:bCs/>
                <w:sz w:val="18"/>
                <w:szCs w:val="18"/>
              </w:rPr>
              <w:t>docx</w:t>
            </w:r>
            <w:proofErr w:type="spellEnd"/>
            <w:r w:rsidRPr="00CD49B7">
              <w:rPr>
                <w:bCs/>
                <w:sz w:val="18"/>
                <w:szCs w:val="18"/>
              </w:rPr>
              <w:t>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możliwość edycji i formatowania tekstu w języku polskim wraz z obsługą języka polskiego w zakresie sprawdzania pisowni i poprawności gramatycznej oraz funkcjonalnością słownika wyrazów bliskoznacznych i autokorekty;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wstawianie i formatowanie tabel;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wstawianie i formatowanie obiektów graficznych;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wstawianie wykresów i tabel z arkusza kalkulacyjnego (wliczając tabele przestawne);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automatyczne numerowanie rozdzi</w:t>
            </w:r>
            <w:r>
              <w:rPr>
                <w:bCs/>
                <w:sz w:val="18"/>
                <w:szCs w:val="18"/>
              </w:rPr>
              <w:t xml:space="preserve">ałów, punktów, akapitów, tabel </w:t>
            </w:r>
            <w:r w:rsidRPr="00CD49B7">
              <w:rPr>
                <w:bCs/>
                <w:sz w:val="18"/>
                <w:szCs w:val="18"/>
              </w:rPr>
              <w:t>i rysunków; automatyczne tworzenie spisów treści, formatowanie nagłówków i stopek stron;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śledzenie zmian wprowadzonych przez użytkowników; nagrywanie, tworzenie i edycję makr automatyzujących wykonywane czynności;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określenie układu strony (pionowa, pozioma);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wydruk dokumentów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zabezpieczenie dokumentu hasłem przed odczytem lub przed wprowadzaniem modyfikacji;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CD49B7">
              <w:rPr>
                <w:bCs/>
                <w:sz w:val="18"/>
                <w:szCs w:val="18"/>
                <w:u w:val="single"/>
              </w:rPr>
              <w:t>arkusz kalkulacyjny musi zapewniać: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tworzenie raportów tabelarycznych i wykresów liniowych (wraz z lini</w:t>
            </w:r>
            <w:r>
              <w:rPr>
                <w:bCs/>
                <w:sz w:val="18"/>
                <w:szCs w:val="18"/>
              </w:rPr>
              <w:t xml:space="preserve">ą trendu), słupkowych, </w:t>
            </w:r>
            <w:r w:rsidRPr="00CD49B7">
              <w:rPr>
                <w:bCs/>
                <w:sz w:val="18"/>
                <w:szCs w:val="18"/>
              </w:rPr>
              <w:t>kołowych;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obsługę wielokolumnowych arkuszy kalkulacyjnych zawierających makra, formularze oraz tabele przestawne;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obsługę udostępnionych i chronionych hasłem dokumentów, zawierających ochronę przed </w:t>
            </w:r>
            <w:r w:rsidRPr="00CD49B7">
              <w:rPr>
                <w:bCs/>
                <w:sz w:val="18"/>
                <w:szCs w:val="18"/>
              </w:rPr>
              <w:lastRenderedPageBreak/>
              <w:t xml:space="preserve">wprowadzaniem zmian strukturalnych w skoroszycie, skoroszyty zawierające chronione arkusze (zarówno </w:t>
            </w:r>
            <w:r w:rsidRPr="00CD49B7">
              <w:rPr>
                <w:bCs/>
                <w:sz w:val="18"/>
                <w:szCs w:val="18"/>
              </w:rPr>
              <w:br/>
              <w:t xml:space="preserve">w całości jak i chronione wybrane komórki </w:t>
            </w:r>
            <w:r>
              <w:rPr>
                <w:bCs/>
                <w:sz w:val="18"/>
                <w:szCs w:val="18"/>
              </w:rPr>
              <w:br/>
            </w:r>
            <w:r w:rsidRPr="00CD49B7">
              <w:rPr>
                <w:bCs/>
                <w:sz w:val="18"/>
                <w:szCs w:val="18"/>
              </w:rPr>
              <w:t>lub obszary arkusza), śledzone zmiany w skoroszycie;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bezstratne uruchamianie, edycję i zapis utworzonych </w:t>
            </w:r>
            <w:r>
              <w:rPr>
                <w:bCs/>
                <w:sz w:val="18"/>
                <w:szCs w:val="18"/>
              </w:rPr>
              <w:br/>
              <w:t xml:space="preserve">i scalonych styli </w:t>
            </w:r>
            <w:r w:rsidRPr="00CD49B7">
              <w:rPr>
                <w:bCs/>
                <w:sz w:val="18"/>
                <w:szCs w:val="18"/>
              </w:rPr>
              <w:t>w skoroszycie, zapisanych reguł formatowania warunkowego, zapisanych kryteriów poprawności danych, wstawionych kształtów oraz wykresów z wszystkimi ich właściwościami;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obsługę scenariuszy do optymalizacji i rozwiązywa</w:t>
            </w:r>
            <w:r>
              <w:rPr>
                <w:bCs/>
                <w:sz w:val="18"/>
                <w:szCs w:val="18"/>
              </w:rPr>
              <w:t xml:space="preserve">nia równań zapisanych </w:t>
            </w:r>
            <w:r w:rsidRPr="00CD49B7">
              <w:rPr>
                <w:bCs/>
                <w:sz w:val="18"/>
                <w:szCs w:val="18"/>
              </w:rPr>
              <w:t xml:space="preserve">w </w:t>
            </w:r>
            <w:proofErr w:type="spellStart"/>
            <w:r w:rsidRPr="00CD49B7">
              <w:rPr>
                <w:bCs/>
                <w:sz w:val="18"/>
                <w:szCs w:val="18"/>
              </w:rPr>
              <w:t>Solver</w:t>
            </w:r>
            <w:proofErr w:type="spellEnd"/>
            <w:r w:rsidRPr="00CD49B7">
              <w:rPr>
                <w:bCs/>
                <w:sz w:val="18"/>
                <w:szCs w:val="18"/>
              </w:rPr>
              <w:t>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pobieranie danych bezpośrednio z zewnętrznych źródeł danych, tj. inne arkusze, pliki XML, bazy danych Gupta SQL Base, MS SQL Server, Oracle oraz prawidłowe otwieranie zapisanych wcześniej arkuszy zawierających zdefiniowane źródła danych;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tworzenie arkuszy kalkulacyjnych zawierających tekst, dane liczbowe oraz formuły przeprowadzające operacje matematyczne, tekstowe, logiczne, statystyczne oraz operacje na danych finansowych i miarach czasu;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obsługa kostek OLAP oraz tworzenie</w:t>
            </w:r>
            <w:r>
              <w:rPr>
                <w:bCs/>
                <w:sz w:val="18"/>
                <w:szCs w:val="18"/>
              </w:rPr>
              <w:t xml:space="preserve"> i edycja kwerend bazodanowych </w:t>
            </w:r>
            <w:r w:rsidRPr="00CD49B7">
              <w:rPr>
                <w:bCs/>
                <w:sz w:val="18"/>
                <w:szCs w:val="18"/>
              </w:rPr>
              <w:t>i webowych. Narzędzia wspom</w:t>
            </w:r>
            <w:r>
              <w:rPr>
                <w:bCs/>
                <w:sz w:val="18"/>
                <w:szCs w:val="18"/>
              </w:rPr>
              <w:t xml:space="preserve">agającego analizę statystyczną </w:t>
            </w:r>
            <w:r w:rsidRPr="00CD49B7">
              <w:rPr>
                <w:bCs/>
                <w:sz w:val="18"/>
                <w:szCs w:val="18"/>
              </w:rPr>
              <w:t>i finansową, analizę wariantową i rozwiązywanie problemów optymalizacyjnych;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tworzenie raportów tabel przestawnych umożliwiających dynamiczną zmianę wymiarów oraz wykresów bazujących na danych z tabel przestawnych;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wykonywanie analiz danych przy użyciu formatowania warunkowego;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nazywanie komórek arkusza i odwoływani</w:t>
            </w:r>
            <w:r>
              <w:rPr>
                <w:bCs/>
                <w:sz w:val="18"/>
                <w:szCs w:val="18"/>
              </w:rPr>
              <w:t xml:space="preserve">e się </w:t>
            </w:r>
            <w:r>
              <w:rPr>
                <w:bCs/>
                <w:sz w:val="18"/>
                <w:szCs w:val="18"/>
              </w:rPr>
              <w:br/>
              <w:t xml:space="preserve">do tych nazw </w:t>
            </w:r>
            <w:r w:rsidRPr="00CD49B7">
              <w:rPr>
                <w:bCs/>
                <w:sz w:val="18"/>
                <w:szCs w:val="18"/>
              </w:rPr>
              <w:t>w formułach;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nagrywanie, tworzenie i edycję makr automatyzujących wykonywane czynności;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formatowanie czasu, daty i wartości finansowych zgodnie z polskim formatem;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zapis wielu arkuszy w jednym pliku;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zachowanie pełnej zgodności </w:t>
            </w:r>
            <w:r>
              <w:rPr>
                <w:bCs/>
                <w:sz w:val="18"/>
                <w:szCs w:val="18"/>
              </w:rPr>
              <w:t xml:space="preserve">z formatami plików utworzonych </w:t>
            </w:r>
            <w:r w:rsidRPr="00CD49B7">
              <w:rPr>
                <w:bCs/>
                <w:sz w:val="18"/>
                <w:szCs w:val="18"/>
              </w:rPr>
              <w:t>w narzędziu Microsoft Excel w wersji min. 2007, z uwzględnieniem poprawnej realizacji użytych w niej funkcji specjalnych i makropoleceń; zabezpieczenie dokumentów hasłem przed odczytem oraz przed wprowadzaniem modyfikacji;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263" w:hanging="218"/>
              <w:contextualSpacing w:val="0"/>
              <w:jc w:val="both"/>
              <w:rPr>
                <w:bCs/>
                <w:sz w:val="18"/>
                <w:szCs w:val="18"/>
                <w:u w:val="single"/>
              </w:rPr>
            </w:pPr>
            <w:r w:rsidRPr="00CD49B7">
              <w:rPr>
                <w:bCs/>
                <w:sz w:val="18"/>
                <w:szCs w:val="18"/>
                <w:u w:val="single"/>
              </w:rPr>
              <w:t>narzędzie do prezentacji musi zapewniać przygotowywanie prezentacji multimedialnych, które będą: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prezentowane przy użyciu projektora multimedialnego;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drukowanie w formacie umożliwiającym robienie notatek;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zapisanie jako prezentacja tylko do odczytu;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miały możliwość umieszczania i formatowania tekstów, obiektów graficznych, tabel, nagrań dźwiękowych i video; umieszczanie tabeli i wykresów pochodzących z arkusza kalkulacyjnego;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miały możliwość nagrywania narracji i dołączenia jej do prezentacji;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miały możliwość opatrywania slajdów notatkami dla prezentera;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 xml:space="preserve">miały możliwość odświeżenia wykresu </w:t>
            </w:r>
            <w:r>
              <w:rPr>
                <w:bCs/>
                <w:sz w:val="18"/>
                <w:szCs w:val="18"/>
              </w:rPr>
              <w:t xml:space="preserve">znajdującego się w prezentacji </w:t>
            </w:r>
            <w:r w:rsidRPr="00CD49B7">
              <w:rPr>
                <w:bCs/>
                <w:sz w:val="18"/>
                <w:szCs w:val="18"/>
              </w:rPr>
              <w:t>po zmianie danych w źródłowym arkuszu kalkulacyjnym;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miały możliwość tworzenia animacji obiektów całych slajdów;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pozwalały na prowadzenie prezentacji w t</w:t>
            </w:r>
            <w:r>
              <w:rPr>
                <w:bCs/>
                <w:sz w:val="18"/>
                <w:szCs w:val="18"/>
              </w:rPr>
              <w:t xml:space="preserve">rybie prezentera, gdzie slajdy </w:t>
            </w:r>
            <w:r w:rsidRPr="00CD49B7">
              <w:rPr>
                <w:bCs/>
                <w:sz w:val="18"/>
                <w:szCs w:val="18"/>
              </w:rPr>
              <w:t xml:space="preserve">są widoczne na jednym monitorze lub projektorze, a na drugim widoczne </w:t>
            </w:r>
            <w:r>
              <w:rPr>
                <w:bCs/>
                <w:sz w:val="18"/>
                <w:szCs w:val="18"/>
              </w:rPr>
              <w:br/>
            </w:r>
            <w:r w:rsidRPr="00CD49B7">
              <w:rPr>
                <w:bCs/>
                <w:sz w:val="18"/>
                <w:szCs w:val="18"/>
              </w:rPr>
              <w:t>są slajdy i notatki prezentera;</w:t>
            </w:r>
          </w:p>
          <w:p w:rsidR="00DD6F01" w:rsidRPr="00CD49B7" w:rsidRDefault="00DD6F01" w:rsidP="00A933A3">
            <w:pPr>
              <w:pStyle w:val="Akapitzlist"/>
              <w:numPr>
                <w:ilvl w:val="0"/>
                <w:numId w:val="6"/>
              </w:numPr>
              <w:ind w:left="547" w:hanging="218"/>
              <w:contextualSpacing w:val="0"/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lastRenderedPageBreak/>
              <w:t xml:space="preserve">zachowanie pełnej zgodności z formatami plików utworzonych </w:t>
            </w:r>
            <w:r w:rsidRPr="00CD49B7">
              <w:rPr>
                <w:bCs/>
                <w:sz w:val="18"/>
                <w:szCs w:val="18"/>
              </w:rPr>
              <w:br/>
              <w:t>za pomocą oprogramowania MS PowerPoint w wersji min. 2007.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ind w:left="141" w:hanging="141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Pakiet biurowy</w:t>
            </w:r>
          </w:p>
          <w:p w:rsidR="00DD6F01" w:rsidRPr="00CD49B7" w:rsidRDefault="00DD6F01" w:rsidP="009335A5">
            <w:pPr>
              <w:ind w:left="141" w:hanging="141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………………..</w:t>
            </w:r>
          </w:p>
        </w:tc>
      </w:tr>
      <w:tr w:rsidR="00DD6F01" w:rsidRPr="00C87756" w:rsidTr="009335A5">
        <w:tc>
          <w:tcPr>
            <w:tcW w:w="572" w:type="dxa"/>
            <w:vMerge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Zamawiający dopuszcza zaoferowanie oprogramowania </w:t>
            </w:r>
            <w:r>
              <w:rPr>
                <w:rFonts w:eastAsia="Arial Unicode MS"/>
                <w:sz w:val="18"/>
                <w:szCs w:val="18"/>
              </w:rPr>
              <w:br/>
            </w:r>
            <w:r w:rsidRPr="00CD49B7">
              <w:rPr>
                <w:rFonts w:eastAsia="Arial Unicode MS"/>
                <w:sz w:val="18"/>
                <w:szCs w:val="18"/>
              </w:rPr>
              <w:t>w wersji OEM.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Inne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Możliwość sprawdzenia konfiguracji sprzętowej komputera oraz warunków gwarancji po podaniu numeru seryjnego lub innego identyfikatora bezpośrednio u producenta lub jego przedstawiciela.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 xml:space="preserve">Certyfikaty </w:t>
            </w:r>
          </w:p>
          <w:p w:rsidR="00DD6F01" w:rsidRPr="00CD49B7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rFonts w:eastAsia="Arial Unicode MS"/>
                <w:sz w:val="18"/>
                <w:szCs w:val="18"/>
              </w:rPr>
              <w:t>i standardy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Deklaracja zgodności CE (dostarczony sprzęt </w:t>
            </w:r>
            <w:r>
              <w:rPr>
                <w:sz w:val="18"/>
                <w:szCs w:val="18"/>
              </w:rPr>
              <w:t xml:space="preserve">musi być odpowiednio </w:t>
            </w:r>
            <w:r w:rsidRPr="00CD49B7">
              <w:rPr>
                <w:sz w:val="18"/>
                <w:szCs w:val="18"/>
              </w:rPr>
              <w:t>oznakowany).</w:t>
            </w:r>
          </w:p>
          <w:p w:rsidR="00DD6F01" w:rsidRPr="00CD49B7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 xml:space="preserve">Certyfikat TCO – </w:t>
            </w:r>
            <w:r w:rsidRPr="00CD49B7">
              <w:rPr>
                <w:b/>
                <w:i/>
                <w:sz w:val="18"/>
                <w:szCs w:val="18"/>
              </w:rPr>
              <w:t>odpowiedni dokument należy dostarczyć przed podpisaniem umowy.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CD49B7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639"/>
        </w:trPr>
        <w:tc>
          <w:tcPr>
            <w:tcW w:w="572" w:type="dxa"/>
            <w:noWrap/>
            <w:vAlign w:val="center"/>
          </w:tcPr>
          <w:p w:rsidR="00DD6F01" w:rsidRPr="00CD49B7" w:rsidRDefault="00DD6F01" w:rsidP="00A933A3">
            <w:pPr>
              <w:numPr>
                <w:ilvl w:val="0"/>
                <w:numId w:val="22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CD49B7" w:rsidRDefault="00DD6F01" w:rsidP="009335A5">
            <w:pPr>
              <w:jc w:val="center"/>
              <w:rPr>
                <w:sz w:val="18"/>
                <w:szCs w:val="18"/>
              </w:rPr>
            </w:pPr>
            <w:r w:rsidRPr="00CD49B7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vAlign w:val="center"/>
          </w:tcPr>
          <w:p w:rsidR="00DD6F01" w:rsidRPr="00CD49B7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CD49B7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5C7447">
              <w:rPr>
                <w:bCs/>
                <w:sz w:val="18"/>
                <w:szCs w:val="18"/>
              </w:rPr>
              <w:t xml:space="preserve">TAK / NIE </w:t>
            </w:r>
            <w:r w:rsidRPr="005C744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49B7">
              <w:rPr>
                <w:sz w:val="18"/>
                <w:szCs w:val="18"/>
              </w:rPr>
              <w:t>Rok produkcji</w:t>
            </w:r>
          </w:p>
          <w:p w:rsidR="00DD6F01" w:rsidRPr="00CD49B7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b/>
          <w:sz w:val="18"/>
          <w:szCs w:val="18"/>
        </w:rPr>
      </w:pPr>
    </w:p>
    <w:p w:rsidR="00DD6F01" w:rsidRPr="00F613AD" w:rsidRDefault="00DD6F01" w:rsidP="00DD6F01">
      <w:pPr>
        <w:jc w:val="both"/>
        <w:rPr>
          <w:b/>
          <w:sz w:val="18"/>
          <w:szCs w:val="18"/>
        </w:rPr>
      </w:pPr>
    </w:p>
    <w:p w:rsidR="00DD6F01" w:rsidRDefault="00DD6F01" w:rsidP="00DD6F01">
      <w:pPr>
        <w:jc w:val="both"/>
        <w:rPr>
          <w:b/>
          <w:sz w:val="22"/>
          <w:szCs w:val="22"/>
        </w:rPr>
      </w:pPr>
      <w:r w:rsidRPr="005018D6">
        <w:rPr>
          <w:b/>
          <w:sz w:val="22"/>
          <w:szCs w:val="22"/>
        </w:rPr>
        <w:t>II. Część 2 – dostawa drukarek, urządzeń wielofunkcyjnych oraz czytnika RFID:</w:t>
      </w:r>
    </w:p>
    <w:p w:rsidR="00DD6F01" w:rsidRDefault="00DD6F01" w:rsidP="00DD6F01">
      <w:pPr>
        <w:jc w:val="both"/>
        <w:rPr>
          <w:b/>
          <w:sz w:val="22"/>
          <w:szCs w:val="22"/>
        </w:rPr>
      </w:pPr>
    </w:p>
    <w:p w:rsidR="00DD6F01" w:rsidRDefault="00DD6F01" w:rsidP="00A933A3">
      <w:pPr>
        <w:numPr>
          <w:ilvl w:val="3"/>
          <w:numId w:val="9"/>
        </w:numPr>
        <w:ind w:left="426" w:hanging="426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Specyfikacja cenowa:</w:t>
      </w:r>
    </w:p>
    <w:p w:rsidR="00DD6F01" w:rsidRDefault="00DD6F01" w:rsidP="00DD6F01">
      <w:pPr>
        <w:rPr>
          <w:b/>
          <w:bCs/>
          <w:sz w:val="22"/>
          <w:szCs w:val="22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40"/>
        <w:gridCol w:w="992"/>
        <w:gridCol w:w="1417"/>
        <w:gridCol w:w="993"/>
        <w:gridCol w:w="2268"/>
      </w:tblGrid>
      <w:tr w:rsidR="00DD6F01" w:rsidTr="009335A5">
        <w:trPr>
          <w:trHeight w:val="754"/>
        </w:trPr>
        <w:tc>
          <w:tcPr>
            <w:tcW w:w="596" w:type="dxa"/>
          </w:tcPr>
          <w:p w:rsidR="00DD6F01" w:rsidRPr="00450685" w:rsidRDefault="00DD6F01" w:rsidP="009335A5">
            <w:pPr>
              <w:jc w:val="both"/>
              <w:rPr>
                <w:b/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 xml:space="preserve">     </w:t>
            </w:r>
          </w:p>
          <w:p w:rsidR="00DD6F01" w:rsidRPr="00450685" w:rsidRDefault="00DD6F01" w:rsidP="009335A5">
            <w:pPr>
              <w:jc w:val="both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L.p.</w:t>
            </w:r>
          </w:p>
          <w:p w:rsidR="00DD6F01" w:rsidRPr="00450685" w:rsidRDefault="00DD6F01" w:rsidP="009335A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40" w:type="dxa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</w:tcPr>
          <w:p w:rsidR="00DD6F01" w:rsidRPr="00450685" w:rsidRDefault="00DD6F01" w:rsidP="009335A5">
            <w:pPr>
              <w:jc w:val="both"/>
              <w:rPr>
                <w:b/>
                <w:sz w:val="18"/>
                <w:szCs w:val="18"/>
              </w:rPr>
            </w:pP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 xml:space="preserve">Ilość </w:t>
            </w: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(w szt.)</w:t>
            </w:r>
          </w:p>
        </w:tc>
        <w:tc>
          <w:tcPr>
            <w:tcW w:w="1417" w:type="dxa"/>
          </w:tcPr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Cena jednostkowa</w:t>
            </w: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netto (w zł)</w:t>
            </w:r>
          </w:p>
        </w:tc>
        <w:tc>
          <w:tcPr>
            <w:tcW w:w="993" w:type="dxa"/>
          </w:tcPr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% stawka podatku VAT</w:t>
            </w:r>
          </w:p>
          <w:p w:rsidR="00DD6F01" w:rsidRPr="00450685" w:rsidRDefault="00DD6F01" w:rsidP="009335A5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DD6F01" w:rsidRPr="00450685" w:rsidRDefault="00DD6F01" w:rsidP="009335A5">
            <w:pPr>
              <w:jc w:val="both"/>
              <w:rPr>
                <w:b/>
                <w:sz w:val="18"/>
                <w:szCs w:val="18"/>
              </w:rPr>
            </w:pP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Wartość brutto</w:t>
            </w:r>
          </w:p>
          <w:p w:rsidR="00DD6F01" w:rsidRPr="00450685" w:rsidRDefault="00DD6F01" w:rsidP="009335A5">
            <w:pPr>
              <w:jc w:val="center"/>
              <w:rPr>
                <w:b/>
                <w:sz w:val="18"/>
                <w:szCs w:val="18"/>
              </w:rPr>
            </w:pPr>
            <w:r w:rsidRPr="00450685">
              <w:rPr>
                <w:b/>
                <w:sz w:val="18"/>
                <w:szCs w:val="18"/>
              </w:rPr>
              <w:t>(w zł)</w:t>
            </w:r>
          </w:p>
        </w:tc>
      </w:tr>
      <w:tr w:rsidR="00DD6F01" w:rsidTr="009335A5">
        <w:trPr>
          <w:trHeight w:val="419"/>
        </w:trPr>
        <w:tc>
          <w:tcPr>
            <w:tcW w:w="596" w:type="dxa"/>
            <w:vAlign w:val="center"/>
          </w:tcPr>
          <w:p w:rsidR="00DD6F01" w:rsidRPr="00605B7B" w:rsidRDefault="00DD6F01" w:rsidP="009335A5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40" w:type="dxa"/>
            <w:vAlign w:val="center"/>
          </w:tcPr>
          <w:p w:rsidR="00DD6F01" w:rsidRPr="00605B7B" w:rsidRDefault="00DD6F01" w:rsidP="009335A5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DD6F01" w:rsidRPr="00605B7B" w:rsidRDefault="00DD6F01" w:rsidP="009335A5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DD6F01" w:rsidRPr="00605B7B" w:rsidRDefault="00DD6F01" w:rsidP="009335A5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DD6F01" w:rsidRPr="00605B7B" w:rsidRDefault="00DD6F01" w:rsidP="009335A5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vAlign w:val="center"/>
          </w:tcPr>
          <w:p w:rsidR="00DD6F01" w:rsidRPr="00605B7B" w:rsidRDefault="00DD6F01" w:rsidP="009335A5">
            <w:pPr>
              <w:jc w:val="center"/>
              <w:rPr>
                <w:bCs/>
                <w:sz w:val="16"/>
                <w:szCs w:val="16"/>
              </w:rPr>
            </w:pPr>
            <w:r w:rsidRPr="00605B7B">
              <w:rPr>
                <w:bCs/>
                <w:sz w:val="16"/>
                <w:szCs w:val="16"/>
              </w:rPr>
              <w:t>6=(3x4) + kwota podatku VAT</w:t>
            </w:r>
          </w:p>
        </w:tc>
      </w:tr>
      <w:tr w:rsidR="00DD6F01" w:rsidTr="009335A5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  <w:lang w:eastAsia="en-US"/>
              </w:rPr>
              <w:t xml:space="preserve">Drukarka </w:t>
            </w:r>
            <w:r>
              <w:rPr>
                <w:sz w:val="18"/>
                <w:szCs w:val="18"/>
                <w:lang w:eastAsia="en-US"/>
              </w:rPr>
              <w:t xml:space="preserve">laserowa kolorowa </w:t>
            </w:r>
            <w:r>
              <w:rPr>
                <w:sz w:val="18"/>
                <w:szCs w:val="18"/>
                <w:lang w:eastAsia="en-US"/>
              </w:rPr>
              <w:br/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1106"/>
        </w:trPr>
        <w:tc>
          <w:tcPr>
            <w:tcW w:w="596" w:type="dxa"/>
            <w:vMerge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Tonery do zaoferowanej drukarki laserowej kolorowej</w:t>
            </w:r>
            <w:r w:rsidRPr="00EC1CB3">
              <w:rPr>
                <w:sz w:val="18"/>
                <w:szCs w:val="18"/>
                <w:lang w:eastAsia="en-US"/>
              </w:rPr>
              <w:br/>
            </w:r>
          </w:p>
          <w:p w:rsidR="00DD6F01" w:rsidRPr="00EC1CB3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...............................</w:t>
            </w:r>
          </w:p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340" w:type="dxa"/>
            <w:vAlign w:val="center"/>
          </w:tcPr>
          <w:p w:rsidR="00DD6F01" w:rsidRDefault="00DD6F01" w:rsidP="009335A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Drukarka laserowa mono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…............................</w:t>
            </w: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Merge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Tonery do zaoferowanej drukarki laserowej mono</w:t>
            </w:r>
          </w:p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EC1CB3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…............................</w:t>
            </w:r>
          </w:p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3..</w:t>
            </w:r>
          </w:p>
        </w:tc>
        <w:tc>
          <w:tcPr>
            <w:tcW w:w="3340" w:type="dxa"/>
            <w:vAlign w:val="center"/>
          </w:tcPr>
          <w:p w:rsidR="00DD6F01" w:rsidRDefault="00DD6F01" w:rsidP="009335A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Drukarka atramentowa</w:t>
            </w:r>
          </w:p>
          <w:p w:rsidR="00DD6F01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…............................</w:t>
            </w:r>
          </w:p>
          <w:p w:rsidR="00DD6F01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1222"/>
        </w:trPr>
        <w:tc>
          <w:tcPr>
            <w:tcW w:w="596" w:type="dxa"/>
            <w:vMerge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Tonery do zaoferowanej drukarki atramentowej</w:t>
            </w:r>
          </w:p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EC1CB3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…............................</w:t>
            </w:r>
          </w:p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Urządzenie wielofunkcyjne laserowe typ I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…............................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Merge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Tonery do zaoferowanego urządzenia wielofunkcyjnego laserowego typ I</w:t>
            </w:r>
          </w:p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EC1CB3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…............................</w:t>
            </w:r>
          </w:p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Urządzenie wielofunkcyjne laserowe typ II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…............................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Merge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Tonery do zaoferowanego urządzenia wielofunkcyjnego laserowego typ II</w:t>
            </w:r>
          </w:p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EC1CB3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…............................</w:t>
            </w:r>
          </w:p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Urządzenie wielofunkcyjne atramentowe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…............................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Merge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Tonery do zaoferowanego urządzenia wielofunkcyjnego atramentowego</w:t>
            </w:r>
          </w:p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EC1CB3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…............................</w:t>
            </w:r>
          </w:p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Merge w:val="restart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Drukarka termotransferowa do drukowania kodów kreskowych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…............................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Pr="00450685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Merge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0" w:type="dxa"/>
            <w:vAlign w:val="center"/>
          </w:tcPr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 xml:space="preserve">Taśmy do zaoferowanej drukarki termotransferowej </w:t>
            </w:r>
          </w:p>
          <w:p w:rsidR="00DD6F01" w:rsidRPr="00EC1CB3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EC1CB3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EC1CB3">
              <w:rPr>
                <w:sz w:val="18"/>
                <w:szCs w:val="18"/>
              </w:rPr>
              <w:t>Producent: …............................</w:t>
            </w:r>
          </w:p>
          <w:p w:rsidR="00DD6F01" w:rsidRPr="00EC1CB3" w:rsidRDefault="00DD6F01" w:rsidP="009335A5">
            <w:pPr>
              <w:jc w:val="both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</w:rPr>
              <w:t>Nazwa: ……………………….</w:t>
            </w:r>
          </w:p>
        </w:tc>
        <w:tc>
          <w:tcPr>
            <w:tcW w:w="992" w:type="dxa"/>
            <w:vAlign w:val="center"/>
          </w:tcPr>
          <w:p w:rsidR="00DD6F01" w:rsidRPr="00EC1CB3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 w:rsidRPr="00EC1CB3">
              <w:rPr>
                <w:sz w:val="18"/>
                <w:szCs w:val="18"/>
                <w:lang w:eastAsia="en-US"/>
              </w:rPr>
              <w:t>*………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986"/>
        </w:trPr>
        <w:tc>
          <w:tcPr>
            <w:tcW w:w="596" w:type="dxa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340" w:type="dxa"/>
            <w:vAlign w:val="center"/>
          </w:tcPr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Bezprzewodowy c</w:t>
            </w:r>
            <w:r w:rsidRPr="00450685">
              <w:rPr>
                <w:sz w:val="18"/>
                <w:szCs w:val="18"/>
                <w:lang w:eastAsia="en-US"/>
              </w:rPr>
              <w:t xml:space="preserve">zytnik </w:t>
            </w:r>
            <w:r>
              <w:rPr>
                <w:sz w:val="18"/>
                <w:szCs w:val="18"/>
                <w:lang w:eastAsia="en-US"/>
              </w:rPr>
              <w:t>RFID</w:t>
            </w:r>
          </w:p>
          <w:p w:rsidR="00DD6F01" w:rsidRPr="00450685" w:rsidRDefault="00DD6F01" w:rsidP="009335A5">
            <w:pPr>
              <w:rPr>
                <w:sz w:val="18"/>
                <w:szCs w:val="18"/>
                <w:lang w:eastAsia="en-US"/>
              </w:rPr>
            </w:pPr>
          </w:p>
          <w:p w:rsidR="00DD6F01" w:rsidRPr="00450685" w:rsidRDefault="00DD6F01" w:rsidP="009335A5">
            <w:pPr>
              <w:pStyle w:val="Tekstkomentarza"/>
              <w:rPr>
                <w:sz w:val="18"/>
                <w:szCs w:val="18"/>
              </w:rPr>
            </w:pPr>
            <w:r w:rsidRPr="00450685">
              <w:rPr>
                <w:sz w:val="18"/>
                <w:szCs w:val="18"/>
              </w:rPr>
              <w:t>Producent: ...............................</w:t>
            </w:r>
          </w:p>
          <w:p w:rsidR="00DD6F01" w:rsidRDefault="00DD6F01" w:rsidP="009335A5">
            <w:pPr>
              <w:rPr>
                <w:sz w:val="18"/>
                <w:szCs w:val="18"/>
                <w:lang w:eastAsia="en-US"/>
              </w:rPr>
            </w:pPr>
            <w:r w:rsidRPr="00450685">
              <w:rPr>
                <w:sz w:val="18"/>
                <w:szCs w:val="18"/>
              </w:rPr>
              <w:t>Model: ……………………….</w:t>
            </w:r>
          </w:p>
        </w:tc>
        <w:tc>
          <w:tcPr>
            <w:tcW w:w="992" w:type="dxa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Tr="009335A5">
        <w:trPr>
          <w:trHeight w:val="393"/>
        </w:trPr>
        <w:tc>
          <w:tcPr>
            <w:tcW w:w="7338" w:type="dxa"/>
            <w:gridSpan w:val="5"/>
            <w:vAlign w:val="center"/>
          </w:tcPr>
          <w:p w:rsidR="00DD6F01" w:rsidRPr="00450685" w:rsidRDefault="00DD6F01" w:rsidP="009335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</w:t>
            </w:r>
            <w:r w:rsidRPr="00450685">
              <w:rPr>
                <w:b/>
                <w:sz w:val="18"/>
                <w:szCs w:val="18"/>
              </w:rPr>
              <w:t>Łączna wartość brutto (suma poz. 1-</w:t>
            </w:r>
            <w:r>
              <w:rPr>
                <w:b/>
                <w:sz w:val="18"/>
                <w:szCs w:val="18"/>
              </w:rPr>
              <w:t>8</w:t>
            </w:r>
            <w:r w:rsidRPr="00450685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2268" w:type="dxa"/>
            <w:vAlign w:val="center"/>
          </w:tcPr>
          <w:p w:rsidR="00DD6F01" w:rsidRPr="00450685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</w:tbl>
    <w:p w:rsidR="00DD6F01" w:rsidRPr="00EC1CB3" w:rsidRDefault="00DD6F01" w:rsidP="00DD6F01">
      <w:pPr>
        <w:ind w:left="142" w:hanging="295"/>
        <w:jc w:val="both"/>
        <w:rPr>
          <w:sz w:val="18"/>
          <w:szCs w:val="18"/>
        </w:rPr>
      </w:pPr>
      <w:r w:rsidRPr="00605B7B">
        <w:rPr>
          <w:sz w:val="18"/>
          <w:szCs w:val="18"/>
        </w:rPr>
        <w:t xml:space="preserve"> </w:t>
      </w:r>
      <w:r w:rsidRPr="00EC1CB3">
        <w:rPr>
          <w:sz w:val="18"/>
          <w:szCs w:val="18"/>
        </w:rPr>
        <w:t xml:space="preserve">* Wypełnia Wykonawca biorąc pod uwagę ilość i format wydruków określonych przez Zamawiającego w Opisie przedmiotu zamówienia.  </w:t>
      </w:r>
    </w:p>
    <w:p w:rsidR="00DD6F01" w:rsidRDefault="00DD6F01" w:rsidP="00DD6F01">
      <w:pPr>
        <w:ind w:left="567" w:hanging="720"/>
        <w:jc w:val="both"/>
        <w:rPr>
          <w:sz w:val="18"/>
          <w:szCs w:val="18"/>
        </w:rPr>
      </w:pPr>
      <w:r w:rsidRPr="00EC1CB3">
        <w:rPr>
          <w:sz w:val="18"/>
          <w:szCs w:val="18"/>
        </w:rPr>
        <w:t>**</w:t>
      </w:r>
      <w:r>
        <w:rPr>
          <w:sz w:val="18"/>
          <w:szCs w:val="18"/>
        </w:rPr>
        <w:t xml:space="preserve"> </w:t>
      </w:r>
      <w:r w:rsidRPr="00EC1CB3">
        <w:rPr>
          <w:sz w:val="18"/>
          <w:szCs w:val="18"/>
        </w:rPr>
        <w:t>Łączna wartość brutto z tabeli musi być identyczna z wartością brutto określoną w ofercie</w:t>
      </w:r>
      <w:r>
        <w:rPr>
          <w:sz w:val="18"/>
          <w:szCs w:val="18"/>
        </w:rPr>
        <w:t xml:space="preserve"> dla Części 2</w:t>
      </w:r>
      <w:r w:rsidRPr="00EC1CB3">
        <w:rPr>
          <w:sz w:val="18"/>
          <w:szCs w:val="18"/>
        </w:rPr>
        <w:t>.</w:t>
      </w:r>
    </w:p>
    <w:p w:rsidR="00DD6F01" w:rsidRDefault="00DD6F01" w:rsidP="00DD6F01">
      <w:pPr>
        <w:ind w:left="567" w:hanging="720"/>
        <w:jc w:val="both"/>
        <w:rPr>
          <w:sz w:val="18"/>
          <w:szCs w:val="18"/>
        </w:rPr>
      </w:pPr>
    </w:p>
    <w:p w:rsidR="00DD6F01" w:rsidRDefault="00DD6F01" w:rsidP="00A933A3">
      <w:pPr>
        <w:numPr>
          <w:ilvl w:val="3"/>
          <w:numId w:val="9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Specyfikacja przedmiotowa:</w:t>
      </w:r>
    </w:p>
    <w:p w:rsidR="00DD6F01" w:rsidRPr="00F613AD" w:rsidRDefault="00DD6F01" w:rsidP="00DD6F01">
      <w:pPr>
        <w:ind w:left="284"/>
        <w:jc w:val="both"/>
        <w:rPr>
          <w:b/>
          <w:sz w:val="22"/>
          <w:szCs w:val="22"/>
        </w:rPr>
      </w:pPr>
    </w:p>
    <w:p w:rsidR="00DD6F01" w:rsidRPr="00305C1C" w:rsidRDefault="00DD6F01" w:rsidP="00A933A3">
      <w:pPr>
        <w:pStyle w:val="Nagwek1"/>
        <w:numPr>
          <w:ilvl w:val="1"/>
          <w:numId w:val="28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05C1C">
        <w:rPr>
          <w:rFonts w:ascii="Times New Roman" w:hAnsi="Times New Roman" w:cs="Times New Roman"/>
        </w:rPr>
        <w:t>Drukarka laserowa kolorowa – 2 szt.</w:t>
      </w:r>
    </w:p>
    <w:p w:rsidR="00DD6F01" w:rsidRPr="00C87756" w:rsidRDefault="00DD6F01" w:rsidP="00DD6F01">
      <w:pPr>
        <w:ind w:left="284" w:hanging="284"/>
        <w:rPr>
          <w:sz w:val="20"/>
          <w:szCs w:val="20"/>
        </w:rPr>
      </w:pP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536"/>
        <w:gridCol w:w="1843"/>
        <w:gridCol w:w="1417"/>
      </w:tblGrid>
      <w:tr w:rsidR="00DD6F01" w:rsidRPr="00C87756" w:rsidTr="009335A5">
        <w:trPr>
          <w:trHeight w:hRule="exact" w:val="702"/>
        </w:trPr>
        <w:tc>
          <w:tcPr>
            <w:tcW w:w="709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9335A5">
        <w:trPr>
          <w:trHeight w:val="40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726A3B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Technologia druku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Kolorowy druk laserowy lub LED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9335A5">
            <w:pPr>
              <w:rPr>
                <w:sz w:val="18"/>
                <w:szCs w:val="18"/>
              </w:rPr>
            </w:pPr>
            <w:r w:rsidRPr="00356AD9">
              <w:rPr>
                <w:sz w:val="18"/>
                <w:szCs w:val="18"/>
              </w:rPr>
              <w:t>Technologia druku</w:t>
            </w:r>
          </w:p>
          <w:p w:rsidR="00DD6F01" w:rsidRPr="00356AD9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  <w:tr w:rsidR="00DD6F01" w:rsidRPr="0060591B" w:rsidTr="009335A5">
        <w:trPr>
          <w:trHeight w:val="431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Procesor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Częstotliwość </w:t>
            </w:r>
            <w:r w:rsidRPr="00726A3B">
              <w:rPr>
                <w:color w:val="000000"/>
                <w:sz w:val="18"/>
                <w:szCs w:val="18"/>
              </w:rPr>
              <w:t>500</w:t>
            </w:r>
            <w:r w:rsidRPr="00726A3B">
              <w:rPr>
                <w:sz w:val="18"/>
                <w:szCs w:val="18"/>
              </w:rPr>
              <w:t xml:space="preserve"> MHz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76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Maksymalne wymiary w mm (szerokość x głębokość x wysokość)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Maksymalnie 420x500x300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79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Maksymalny poziom hałasu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Maksymalnie 50 dB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86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Zespół tonera i bębna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Zintegrowany lub osobny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Sprzętowa rozdzielczość druku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Min. 600 </w:t>
            </w:r>
            <w:proofErr w:type="spellStart"/>
            <w:r w:rsidRPr="00726A3B">
              <w:rPr>
                <w:sz w:val="18"/>
                <w:szCs w:val="18"/>
              </w:rPr>
              <w:t>dpi</w:t>
            </w:r>
            <w:proofErr w:type="spellEnd"/>
            <w:r w:rsidRPr="00726A3B">
              <w:rPr>
                <w:sz w:val="18"/>
                <w:szCs w:val="18"/>
              </w:rPr>
              <w:t xml:space="preserve"> x 600 </w:t>
            </w:r>
            <w:proofErr w:type="spellStart"/>
            <w:r w:rsidRPr="00726A3B"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Szybkość drukowania w trybie mono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Co najmniej 20 stron/min. formatu A4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Szybkość drukowania w kolorze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726A3B">
              <w:rPr>
                <w:rFonts w:ascii="Times New Roman" w:hAnsi="Times New Roman"/>
                <w:sz w:val="18"/>
                <w:szCs w:val="18"/>
              </w:rPr>
              <w:t>Co najmniej 20 stron/min. formatu A4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Normatywny cykl pracy (miesięcznie, format A4)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Min. 25 000 stron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Gramatura nośników (wg ścieżki podawania papieru)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Zakres od 60 g/m² (parametr „a”) do 120 g/m² </w:t>
            </w:r>
            <w:r w:rsidRPr="00726A3B">
              <w:rPr>
                <w:rFonts w:eastAsia="Arial Unicode MS"/>
                <w:sz w:val="18"/>
                <w:szCs w:val="18"/>
              </w:rPr>
              <w:t>(</w:t>
            </w:r>
            <w:r w:rsidRPr="00726A3B">
              <w:rPr>
                <w:sz w:val="18"/>
                <w:szCs w:val="18"/>
              </w:rPr>
              <w:t xml:space="preserve">parametr </w:t>
            </w:r>
            <w:r>
              <w:rPr>
                <w:sz w:val="18"/>
                <w:szCs w:val="18"/>
              </w:rPr>
              <w:t>„b”)</w:t>
            </w:r>
          </w:p>
          <w:p w:rsidR="00DD6F01" w:rsidRPr="00E600A8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E600A8">
              <w:rPr>
                <w:sz w:val="18"/>
                <w:szCs w:val="18"/>
              </w:rPr>
              <w:t>Spełnienie warunku oznacza taki parametr, którego wartość stanowi zakres liczb (zbiór liczbowy) z przedziału liczb mnie</w:t>
            </w:r>
            <w:r>
              <w:rPr>
                <w:sz w:val="18"/>
                <w:szCs w:val="18"/>
              </w:rPr>
              <w:t xml:space="preserve">jszych lub równych parametrowi </w:t>
            </w:r>
            <w:r w:rsidRPr="00E600A8">
              <w:rPr>
                <w:sz w:val="18"/>
                <w:szCs w:val="18"/>
              </w:rPr>
              <w:t>“a” i jednocześnie większych lub równych parametrowi “b”.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Druk dwustronny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Automatyczny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Ilość podajników </w:t>
            </w:r>
          </w:p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papieru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color w:val="000000"/>
                <w:sz w:val="18"/>
                <w:szCs w:val="18"/>
              </w:rPr>
            </w:pPr>
            <w:r w:rsidRPr="00726A3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color w:val="000000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Pojemność standardowego podajnika papieru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Min. 200 arkuszy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Porty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  <w:lang w:val="en-US"/>
              </w:rPr>
            </w:pPr>
            <w:r w:rsidRPr="00726A3B">
              <w:rPr>
                <w:sz w:val="18"/>
                <w:szCs w:val="18"/>
                <w:lang w:val="en-US"/>
              </w:rPr>
              <w:t xml:space="preserve">Min. USB 2.0, </w:t>
            </w:r>
            <w:proofErr w:type="spellStart"/>
            <w:r w:rsidRPr="00726A3B">
              <w:rPr>
                <w:sz w:val="18"/>
                <w:szCs w:val="18"/>
                <w:lang w:val="en-US"/>
              </w:rPr>
              <w:t>złącze</w:t>
            </w:r>
            <w:proofErr w:type="spellEnd"/>
            <w:r w:rsidRPr="00726A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6A3B">
              <w:rPr>
                <w:sz w:val="18"/>
                <w:szCs w:val="18"/>
                <w:lang w:val="en-US"/>
              </w:rPr>
              <w:t>sieci</w:t>
            </w:r>
            <w:proofErr w:type="spellEnd"/>
            <w:r w:rsidRPr="00726A3B">
              <w:rPr>
                <w:sz w:val="18"/>
                <w:szCs w:val="18"/>
                <w:lang w:val="en-US"/>
              </w:rPr>
              <w:t xml:space="preserve"> Ethernet 10/100 Base TX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9335A5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Czas wydruku pierwszej strony w czerni w trybie gotowości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Max 20 sekund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726A3B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Pamięć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Min. 256 MB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Języki drukowania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Min. PCL 6, Postscript 3 lub ich emulacje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Format wydruku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rPr>
                <w:rFonts w:eastAsia="Arial Unicode MS"/>
                <w:sz w:val="18"/>
                <w:szCs w:val="18"/>
                <w:lang w:val="en-US"/>
              </w:rPr>
            </w:pPr>
            <w:r w:rsidRPr="00726A3B">
              <w:rPr>
                <w:sz w:val="18"/>
                <w:szCs w:val="18"/>
                <w:lang w:val="en-US"/>
              </w:rPr>
              <w:t>Min. A4, A5, A6, B5, KOPERTY (C5,B5,C6)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9335A5">
        <w:trPr>
          <w:trHeight w:val="517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  <w:lang w:val="en-US"/>
              </w:rPr>
            </w:pPr>
            <w:proofErr w:type="spellStart"/>
            <w:r w:rsidRPr="00726A3B">
              <w:rPr>
                <w:sz w:val="18"/>
                <w:szCs w:val="18"/>
                <w:lang w:val="en-US"/>
              </w:rPr>
              <w:t>Obsługiwane</w:t>
            </w:r>
            <w:proofErr w:type="spellEnd"/>
            <w:r w:rsidRPr="00726A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6A3B">
              <w:rPr>
                <w:sz w:val="18"/>
                <w:szCs w:val="18"/>
                <w:lang w:val="en-US"/>
              </w:rPr>
              <w:t>systemy</w:t>
            </w:r>
            <w:proofErr w:type="spellEnd"/>
            <w:r w:rsidRPr="00726A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6A3B">
              <w:rPr>
                <w:sz w:val="18"/>
                <w:szCs w:val="18"/>
                <w:lang w:val="en-US"/>
              </w:rPr>
              <w:t>operacyjne</w:t>
            </w:r>
            <w:proofErr w:type="spellEnd"/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726A3B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Min. Windows XP, Vista, 7, 8, 8.1, 10 w wersji 32 </w:t>
            </w:r>
            <w:r>
              <w:rPr>
                <w:sz w:val="18"/>
                <w:szCs w:val="18"/>
              </w:rPr>
              <w:br/>
            </w:r>
            <w:r w:rsidRPr="00726A3B">
              <w:rPr>
                <w:sz w:val="18"/>
                <w:szCs w:val="18"/>
              </w:rPr>
              <w:t>i 64-bitowej, Mac OS X 10.3.6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726A3B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68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726A3B" w:rsidRDefault="00DD6F01" w:rsidP="009335A5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Certyfikaty i standardy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726A3B" w:rsidRDefault="00DD6F01" w:rsidP="009335A5">
            <w:pPr>
              <w:jc w:val="both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Deklaracja zgodności CE (dostarczony spr</w:t>
            </w:r>
            <w:r>
              <w:rPr>
                <w:sz w:val="18"/>
                <w:szCs w:val="18"/>
              </w:rPr>
              <w:t xml:space="preserve">zęt musi być odpowiednio </w:t>
            </w:r>
            <w:r w:rsidRPr="00726A3B">
              <w:rPr>
                <w:sz w:val="18"/>
                <w:szCs w:val="18"/>
              </w:rPr>
              <w:t>oznakowany).</w:t>
            </w:r>
          </w:p>
          <w:p w:rsidR="00DD6F01" w:rsidRPr="00726A3B" w:rsidRDefault="00DD6F01" w:rsidP="009335A5">
            <w:pPr>
              <w:ind w:firstLine="8"/>
              <w:jc w:val="both"/>
              <w:rPr>
                <w:b/>
                <w:i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Certyfikat TCO – </w:t>
            </w:r>
            <w:r w:rsidRPr="00726A3B">
              <w:rPr>
                <w:b/>
                <w:i/>
                <w:sz w:val="18"/>
                <w:szCs w:val="18"/>
              </w:rPr>
              <w:t>odpowiedni dokument należy dostarczyć przed podpisaniem umowy.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726A3B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72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Wyposażenie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Kabel USB zgodny ze specyfikacją USB 2.0 długość min. 3 m oraz kabel sieciowy kat. 6 o długości min. 5 m, kabel zasilający.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765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Dodatkowe </w:t>
            </w:r>
          </w:p>
          <w:p w:rsidR="00DD6F01" w:rsidRPr="00726A3B" w:rsidRDefault="00DD6F01" w:rsidP="009335A5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wyposażenie </w:t>
            </w:r>
            <w:r>
              <w:rPr>
                <w:sz w:val="18"/>
                <w:szCs w:val="18"/>
              </w:rPr>
              <w:br/>
            </w:r>
            <w:r w:rsidRPr="00726A3B">
              <w:rPr>
                <w:sz w:val="18"/>
                <w:szCs w:val="18"/>
              </w:rPr>
              <w:t>w</w:t>
            </w:r>
          </w:p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materiały </w:t>
            </w:r>
          </w:p>
          <w:p w:rsidR="00DD6F01" w:rsidRPr="00726A3B" w:rsidRDefault="00DD6F01" w:rsidP="009335A5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eksploatacyjne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jc w:val="both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 xml:space="preserve">Tonery zapewniające wydruk co najmniej 10 000 stron formatu A4 w czerni zgodnie z ISO 19752 oraz co najmniej 5 000 stron formatu A4 w każdym z wymaganych kolorów zgodnie z ISO </w:t>
            </w:r>
            <w:r w:rsidRPr="00726A3B">
              <w:rPr>
                <w:sz w:val="18"/>
                <w:szCs w:val="18"/>
                <w:lang w:eastAsia="en-US"/>
              </w:rPr>
              <w:t xml:space="preserve">19798 </w:t>
            </w:r>
            <w:r w:rsidRPr="00726A3B">
              <w:rPr>
                <w:sz w:val="18"/>
                <w:szCs w:val="18"/>
                <w:u w:val="single"/>
              </w:rPr>
              <w:t>dla każdej z zaoferowanych drukarek laserowych kolorowych</w:t>
            </w:r>
            <w:r w:rsidRPr="00726A3B">
              <w:rPr>
                <w:sz w:val="18"/>
                <w:szCs w:val="18"/>
                <w:lang w:eastAsia="en-US"/>
              </w:rPr>
              <w:t xml:space="preserve"> </w:t>
            </w:r>
            <w:r w:rsidRPr="00726A3B">
              <w:rPr>
                <w:i/>
                <w:sz w:val="18"/>
                <w:szCs w:val="18"/>
              </w:rPr>
              <w:t>(nie należy brać pod uwagę startowego tonera dołączanego przez producenta do nowych drukarek).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726A3B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83"/>
        </w:trPr>
        <w:tc>
          <w:tcPr>
            <w:tcW w:w="709" w:type="dxa"/>
            <w:noWrap/>
            <w:vAlign w:val="center"/>
          </w:tcPr>
          <w:p w:rsidR="00DD6F01" w:rsidRPr="00726A3B" w:rsidRDefault="00DD6F01" w:rsidP="00A933A3">
            <w:pPr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726A3B" w:rsidRDefault="00DD6F01" w:rsidP="009335A5">
            <w:pPr>
              <w:jc w:val="center"/>
              <w:rPr>
                <w:sz w:val="18"/>
                <w:szCs w:val="18"/>
              </w:rPr>
            </w:pPr>
            <w:r w:rsidRPr="00726A3B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vAlign w:val="center"/>
          </w:tcPr>
          <w:p w:rsidR="00DD6F01" w:rsidRPr="00726A3B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726A3B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A51E38">
              <w:rPr>
                <w:bCs/>
                <w:sz w:val="18"/>
                <w:szCs w:val="18"/>
              </w:rPr>
              <w:t xml:space="preserve">TAK / NIE </w:t>
            </w:r>
            <w:r w:rsidRPr="00A51E3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726A3B">
              <w:rPr>
                <w:sz w:val="18"/>
                <w:szCs w:val="18"/>
              </w:rPr>
              <w:t>Rok produkcji</w:t>
            </w:r>
          </w:p>
          <w:p w:rsidR="00DD6F01" w:rsidRPr="00726A3B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………………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Pr="00F926A9" w:rsidRDefault="00DD6F01" w:rsidP="00DD6F01">
      <w:pPr>
        <w:pStyle w:val="Nagwek1"/>
        <w:tabs>
          <w:tab w:val="left" w:pos="993"/>
        </w:tabs>
        <w:ind w:left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F926A9">
        <w:rPr>
          <w:rFonts w:ascii="Times New Roman" w:hAnsi="Times New Roman" w:cs="Times New Roman"/>
        </w:rPr>
        <w:t>Drukarka laserowa mono – 3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536"/>
        <w:gridCol w:w="1843"/>
        <w:gridCol w:w="1417"/>
      </w:tblGrid>
      <w:tr w:rsidR="00DD6F01" w:rsidRPr="00C87756" w:rsidTr="009335A5">
        <w:trPr>
          <w:trHeight w:hRule="exact" w:val="437"/>
        </w:trPr>
        <w:tc>
          <w:tcPr>
            <w:tcW w:w="709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9335A5">
        <w:trPr>
          <w:trHeight w:val="218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AC27B3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Technologia druku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Monochromatyczny druk laserowy lub LED.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03AE1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03AE1">
              <w:rPr>
                <w:sz w:val="18"/>
                <w:szCs w:val="18"/>
              </w:rPr>
              <w:t xml:space="preserve">Technologia </w:t>
            </w:r>
            <w:r>
              <w:rPr>
                <w:sz w:val="18"/>
                <w:szCs w:val="18"/>
              </w:rPr>
              <w:t xml:space="preserve"> </w:t>
            </w:r>
            <w:r w:rsidRPr="00A03AE1">
              <w:rPr>
                <w:sz w:val="18"/>
                <w:szCs w:val="18"/>
              </w:rPr>
              <w:t>druku</w:t>
            </w:r>
            <w:r>
              <w:rPr>
                <w:sz w:val="18"/>
                <w:szCs w:val="18"/>
              </w:rPr>
              <w:t xml:space="preserve"> …………</w:t>
            </w: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Sprzętowa rozdzielczość druku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 xml:space="preserve">min. 1200 x 1200 </w:t>
            </w:r>
            <w:proofErr w:type="spellStart"/>
            <w:r w:rsidRPr="00AC27B3">
              <w:rPr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Szybkość drukowania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AC27B3">
              <w:rPr>
                <w:rFonts w:ascii="Times New Roman" w:hAnsi="Times New Roman"/>
                <w:sz w:val="18"/>
                <w:szCs w:val="18"/>
              </w:rPr>
              <w:t>Co najmniej 30 stron/min. formatu A4.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03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Zespół tonera i bębna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AC27B3">
              <w:rPr>
                <w:rFonts w:ascii="Times New Roman" w:hAnsi="Times New Roman"/>
                <w:sz w:val="18"/>
                <w:szCs w:val="18"/>
              </w:rPr>
              <w:t>Zintegrowany lub rozdzielony.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 xml:space="preserve">Czas wydruku pierwszej strony </w:t>
            </w:r>
          </w:p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w trybie gotowości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max 8 sekund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Normatywny cykl pracy (miesięcznie, format A4)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AC27B3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min. 30 000 stron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Ilość podajników papieru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AC27B3" w:rsidRDefault="00DD6F01" w:rsidP="009335A5">
            <w:pPr>
              <w:pStyle w:val="Tekstkomentarza"/>
              <w:rPr>
                <w:rFonts w:eastAsia="Arial Unicode MS"/>
                <w:bCs/>
                <w:sz w:val="18"/>
                <w:szCs w:val="18"/>
              </w:rPr>
            </w:pPr>
            <w:r w:rsidRPr="00AC27B3">
              <w:rPr>
                <w:bCs/>
                <w:sz w:val="18"/>
                <w:szCs w:val="18"/>
              </w:rPr>
              <w:t>min. 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AC27B3" w:rsidRDefault="00DD6F01" w:rsidP="009335A5">
            <w:pPr>
              <w:pStyle w:val="Tekstkomentarza"/>
              <w:rPr>
                <w:bCs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Wymiary nośników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AC27B3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AC27B3">
              <w:rPr>
                <w:rFonts w:ascii="Times New Roman" w:hAnsi="Times New Roman"/>
                <w:sz w:val="18"/>
                <w:szCs w:val="18"/>
              </w:rPr>
              <w:t>min. A4, A5, A6, B5, koperty (C5, B5, DL)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AC27B3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Gramatura nośników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 xml:space="preserve">Zakres od 60 g/m² (parametr „a”) </w:t>
            </w:r>
            <w:r w:rsidRPr="00AC27B3">
              <w:rPr>
                <w:rFonts w:eastAsia="Arial Unicode MS"/>
                <w:sz w:val="18"/>
                <w:szCs w:val="18"/>
              </w:rPr>
              <w:t xml:space="preserve"> </w:t>
            </w:r>
            <w:r w:rsidRPr="00AC27B3">
              <w:rPr>
                <w:sz w:val="18"/>
                <w:szCs w:val="18"/>
              </w:rPr>
              <w:t xml:space="preserve"> do 120 g/m² </w:t>
            </w:r>
            <w:r w:rsidRPr="00AC27B3">
              <w:rPr>
                <w:rFonts w:eastAsia="Arial Unicode MS"/>
                <w:sz w:val="18"/>
                <w:szCs w:val="18"/>
              </w:rPr>
              <w:t>(</w:t>
            </w:r>
            <w:r w:rsidRPr="00AC27B3">
              <w:rPr>
                <w:sz w:val="18"/>
                <w:szCs w:val="18"/>
              </w:rPr>
              <w:t>parametr „b”).</w:t>
            </w:r>
          </w:p>
          <w:p w:rsidR="00DD6F01" w:rsidRPr="00AC27B3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Spełnienie warunku oznacza taki parametr, którego wartość stanowi zakres liczb (zbiór liczbowy) z przedziału liczb mnie</w:t>
            </w:r>
            <w:r>
              <w:rPr>
                <w:sz w:val="18"/>
                <w:szCs w:val="18"/>
              </w:rPr>
              <w:t xml:space="preserve">jszych lub równych parametrowi </w:t>
            </w:r>
            <w:r w:rsidRPr="00AC27B3">
              <w:rPr>
                <w:sz w:val="18"/>
                <w:szCs w:val="18"/>
              </w:rPr>
              <w:t>“a” i jednocześnie większych lub równych parametrowi “b”.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Druk dwustronny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AC27B3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Automatyczny.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Porty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 xml:space="preserve">min. USB 2.0, Ethernet 10/100 </w:t>
            </w:r>
            <w:proofErr w:type="spellStart"/>
            <w:r w:rsidRPr="00AC27B3">
              <w:rPr>
                <w:sz w:val="18"/>
                <w:szCs w:val="18"/>
              </w:rPr>
              <w:t>Mbps</w:t>
            </w:r>
            <w:proofErr w:type="spellEnd"/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12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Pamięć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min. 256MB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18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Języki drukowania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Min. PCL 6, PCL 5e, Postscript 3 lub ich emulacje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30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Format wydruku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max A4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Pojemność głównego podajnika papieru / możliwość rozbudowy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min. 250 arkuszy / 500 arkuszy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10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Pojemność uniwersalnego podajnika papieru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min. 100 arkuszy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02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17.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Obsługiwane systemy operacyjne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AC27B3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min. Windows XP, 7, 8, 8.1, 10 w wersji 32 i 64-bitowej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AC27B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64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18.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Wyposażenie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Kabel USB zgodny ze specyfikacją USB 2.0 długość min. 3 m oraz kabel sieciowy kat. 6 o długości min. 5 m, kabel zasilający.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68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 xml:space="preserve">Dodatkowe wyposażenie </w:t>
            </w:r>
          </w:p>
          <w:p w:rsidR="00DD6F01" w:rsidRPr="00AC27B3" w:rsidRDefault="00DD6F01" w:rsidP="009335A5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i materiały eksploatacyjne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jc w:val="both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Tonery zapewniające wydruk co najmniej 20 000 stron fo</w:t>
            </w:r>
            <w:r>
              <w:rPr>
                <w:sz w:val="18"/>
                <w:szCs w:val="18"/>
              </w:rPr>
              <w:t xml:space="preserve">rmatu A4 (zgodnie </w:t>
            </w:r>
            <w:r w:rsidRPr="00AC27B3">
              <w:rPr>
                <w:sz w:val="18"/>
                <w:szCs w:val="18"/>
              </w:rPr>
              <w:t xml:space="preserve">z ISO 19752) </w:t>
            </w:r>
            <w:r w:rsidRPr="00AC27B3">
              <w:rPr>
                <w:sz w:val="18"/>
                <w:szCs w:val="18"/>
                <w:u w:val="single"/>
              </w:rPr>
              <w:t xml:space="preserve">dla każdej </w:t>
            </w:r>
            <w:r>
              <w:rPr>
                <w:sz w:val="18"/>
                <w:szCs w:val="18"/>
                <w:u w:val="single"/>
              </w:rPr>
              <w:br/>
            </w:r>
            <w:r w:rsidRPr="00AC27B3">
              <w:rPr>
                <w:sz w:val="18"/>
                <w:szCs w:val="18"/>
                <w:u w:val="single"/>
              </w:rPr>
              <w:t>z zaoferowanych drukarek laserowych monochromatycznych</w:t>
            </w:r>
            <w:r w:rsidRPr="00AC27B3">
              <w:rPr>
                <w:sz w:val="18"/>
                <w:szCs w:val="18"/>
              </w:rPr>
              <w:t xml:space="preserve"> </w:t>
            </w:r>
            <w:r w:rsidRPr="00AC27B3">
              <w:rPr>
                <w:i/>
                <w:sz w:val="18"/>
                <w:szCs w:val="18"/>
              </w:rPr>
              <w:t>(nie należy brać pod uwagę startowego tonera dołączanego przez producenta do nowych drukarek)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64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20.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Certyfikaty i standardy</w:t>
            </w:r>
          </w:p>
        </w:tc>
        <w:tc>
          <w:tcPr>
            <w:tcW w:w="4536" w:type="dxa"/>
            <w:vAlign w:val="center"/>
          </w:tcPr>
          <w:p w:rsidR="00DD6F01" w:rsidRPr="00E600A8" w:rsidRDefault="00DD6F01" w:rsidP="009335A5">
            <w:pPr>
              <w:jc w:val="both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Deklaracja zgodności CE (dostarczony sprz</w:t>
            </w:r>
            <w:r>
              <w:rPr>
                <w:sz w:val="18"/>
                <w:szCs w:val="18"/>
              </w:rPr>
              <w:t xml:space="preserve">ęt musi być odpowiednio </w:t>
            </w:r>
            <w:r w:rsidRPr="00AC27B3">
              <w:rPr>
                <w:sz w:val="18"/>
                <w:szCs w:val="18"/>
              </w:rPr>
              <w:t>oznakowany).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AC27B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42"/>
        </w:trPr>
        <w:tc>
          <w:tcPr>
            <w:tcW w:w="709" w:type="dxa"/>
            <w:noWrap/>
            <w:vAlign w:val="center"/>
          </w:tcPr>
          <w:p w:rsidR="00DD6F01" w:rsidRPr="00AC27B3" w:rsidRDefault="00DD6F01" w:rsidP="009335A5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21.</w:t>
            </w:r>
          </w:p>
        </w:tc>
        <w:tc>
          <w:tcPr>
            <w:tcW w:w="1843" w:type="dxa"/>
            <w:vAlign w:val="center"/>
          </w:tcPr>
          <w:p w:rsidR="00DD6F01" w:rsidRPr="00AC27B3" w:rsidRDefault="00DD6F01" w:rsidP="009335A5">
            <w:pPr>
              <w:jc w:val="center"/>
              <w:rPr>
                <w:sz w:val="18"/>
                <w:szCs w:val="18"/>
              </w:rPr>
            </w:pPr>
            <w:r w:rsidRPr="00AC27B3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vAlign w:val="center"/>
          </w:tcPr>
          <w:p w:rsidR="00DD6F01" w:rsidRPr="00AC27B3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AC27B3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097CB3">
              <w:rPr>
                <w:bCs/>
                <w:sz w:val="18"/>
                <w:szCs w:val="18"/>
              </w:rPr>
              <w:t xml:space="preserve">TAK / NIE </w:t>
            </w:r>
            <w:r w:rsidRPr="00097CB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vAlign w:val="center"/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AC27B3">
              <w:rPr>
                <w:sz w:val="18"/>
                <w:szCs w:val="18"/>
              </w:rPr>
              <w:t>Rok produkcji</w:t>
            </w:r>
          </w:p>
          <w:p w:rsidR="00DD6F01" w:rsidRPr="00AC27B3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…………………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Pr="00047A8E" w:rsidRDefault="00DD6F01" w:rsidP="00DD6F01">
      <w:pPr>
        <w:pStyle w:val="Nagwek1"/>
        <w:tabs>
          <w:tab w:val="left" w:pos="851"/>
        </w:tabs>
        <w:ind w:left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 </w:t>
      </w:r>
      <w:r w:rsidRPr="00047A8E">
        <w:rPr>
          <w:rFonts w:ascii="Times New Roman" w:hAnsi="Times New Roman" w:cs="Times New Roman"/>
        </w:rPr>
        <w:t>Drukarka atramentowa – 1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536"/>
        <w:gridCol w:w="1843"/>
        <w:gridCol w:w="1417"/>
      </w:tblGrid>
      <w:tr w:rsidR="00DD6F01" w:rsidRPr="00C87756" w:rsidTr="009335A5">
        <w:trPr>
          <w:trHeight w:hRule="exact" w:val="437"/>
        </w:trPr>
        <w:tc>
          <w:tcPr>
            <w:tcW w:w="709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9843B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Technologia druku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Atramentowa.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9843B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Format druku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9335A5">
            <w:pPr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A4, A5, koperty (A3 – opcjonalnie).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9843B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Rozdzielczość druku mono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843BD">
              <w:rPr>
                <w:sz w:val="18"/>
                <w:szCs w:val="18"/>
              </w:rPr>
              <w:t xml:space="preserve">in. 1200x1200 </w:t>
            </w:r>
            <w:proofErr w:type="spellStart"/>
            <w:r w:rsidRPr="009843BD"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9843B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Rozdzielczość druku w kolorze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843BD">
              <w:rPr>
                <w:sz w:val="18"/>
                <w:szCs w:val="18"/>
              </w:rPr>
              <w:t xml:space="preserve">in. 2400x1200 </w:t>
            </w:r>
            <w:proofErr w:type="spellStart"/>
            <w:r w:rsidRPr="009843BD"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9843BD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Koszt wydruku w czerni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843BD">
              <w:rPr>
                <w:sz w:val="18"/>
                <w:szCs w:val="18"/>
              </w:rPr>
              <w:t>ax. 4,50 gr/str. A4 (pokrycie 5%)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Koszt wydruku w kolorze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</w:t>
            </w:r>
            <w:r w:rsidRPr="009843BD">
              <w:rPr>
                <w:rFonts w:eastAsia="Arial Unicode MS"/>
                <w:sz w:val="18"/>
                <w:szCs w:val="18"/>
              </w:rPr>
              <w:t>ax. 30,00 gr/str. A4 (pokrycie 5%)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Szybkość drukowania w czerni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M</w:t>
            </w:r>
            <w:r w:rsidRPr="009843BD">
              <w:rPr>
                <w:rFonts w:ascii="Times New Roman" w:eastAsia="Arial Unicode MS" w:hAnsi="Times New Roman"/>
                <w:sz w:val="18"/>
                <w:szCs w:val="18"/>
              </w:rPr>
              <w:t>in. 24 str./min.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9843B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Szybkość drukowania w kolorze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9843BD" w:rsidRDefault="00DD6F01" w:rsidP="009335A5">
            <w:pPr>
              <w:pStyle w:val="Tekstkomentarza"/>
              <w:rPr>
                <w:rFonts w:eastAsia="Arial Unicode MS"/>
                <w:bCs/>
                <w:sz w:val="18"/>
                <w:szCs w:val="18"/>
              </w:rPr>
            </w:pPr>
            <w:r>
              <w:rPr>
                <w:rFonts w:eastAsia="Arial Unicode MS"/>
                <w:bCs/>
                <w:sz w:val="18"/>
                <w:szCs w:val="18"/>
              </w:rPr>
              <w:t>M</w:t>
            </w:r>
            <w:r w:rsidRPr="009843BD">
              <w:rPr>
                <w:rFonts w:eastAsia="Arial Unicode MS"/>
                <w:bCs/>
                <w:sz w:val="18"/>
                <w:szCs w:val="18"/>
              </w:rPr>
              <w:t>in. 24 str./min.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9843BD" w:rsidRDefault="00DD6F01" w:rsidP="009335A5">
            <w:pPr>
              <w:pStyle w:val="Tekstkomentarza"/>
              <w:rPr>
                <w:rFonts w:eastAsia="Arial Unicode MS"/>
                <w:bCs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9843B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Czas wydruku pierwszej strony mono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9843BD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D</w:t>
            </w:r>
            <w:r w:rsidRPr="009843BD">
              <w:rPr>
                <w:rFonts w:ascii="Times New Roman" w:eastAsia="Arial Unicode MS" w:hAnsi="Times New Roman"/>
                <w:sz w:val="18"/>
                <w:szCs w:val="18"/>
              </w:rPr>
              <w:t>o 7,5 sek.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9843BD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9843B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Czas wydruku pierwszej strony w kolorze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</w:t>
            </w:r>
            <w:r w:rsidRPr="009843BD">
              <w:rPr>
                <w:rFonts w:eastAsia="Arial Unicode MS"/>
                <w:sz w:val="18"/>
                <w:szCs w:val="18"/>
              </w:rPr>
              <w:t>o 7,5 sek.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Drukowanie dwustronne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Tak – automatyczne.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Ethernet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Druk w sieci LAN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Pojemność podajnika głównego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</w:t>
            </w:r>
            <w:r w:rsidRPr="009843BD">
              <w:rPr>
                <w:rFonts w:eastAsia="Arial Unicode MS"/>
                <w:sz w:val="18"/>
                <w:szCs w:val="18"/>
              </w:rPr>
              <w:t>in. 250 arkuszy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84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Miesięczne obciążenie</w:t>
            </w:r>
          </w:p>
        </w:tc>
        <w:tc>
          <w:tcPr>
            <w:tcW w:w="4536" w:type="dxa"/>
            <w:vAlign w:val="center"/>
          </w:tcPr>
          <w:p w:rsidR="00DD6F01" w:rsidRPr="00AF2FCA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</w:t>
            </w:r>
            <w:r w:rsidRPr="00AF2FCA">
              <w:rPr>
                <w:rFonts w:eastAsia="Arial Unicode MS"/>
                <w:sz w:val="18"/>
                <w:szCs w:val="18"/>
              </w:rPr>
              <w:t>in. 50 000 stron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07"/>
        </w:trPr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6F01" w:rsidRPr="009843BD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9843BD">
              <w:rPr>
                <w:rFonts w:eastAsia="Arial Unicode MS"/>
                <w:sz w:val="18"/>
                <w:szCs w:val="18"/>
              </w:rPr>
              <w:t>Zgodna z systemami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DD6F01" w:rsidRPr="00AF2FCA" w:rsidRDefault="00DD6F01" w:rsidP="009335A5">
            <w:pPr>
              <w:rPr>
                <w:rFonts w:eastAsia="Arial Unicode MS"/>
                <w:sz w:val="18"/>
                <w:szCs w:val="18"/>
                <w:lang w:val="en-US"/>
              </w:rPr>
            </w:pPr>
            <w:r w:rsidRPr="00AF2FCA">
              <w:rPr>
                <w:rFonts w:eastAsia="Arial Unicode MS"/>
                <w:sz w:val="18"/>
                <w:szCs w:val="18"/>
                <w:lang w:val="en-US"/>
              </w:rPr>
              <w:t>Windows 8.0, Windows 8.1, Windows 10.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6F01" w:rsidRPr="009843BD" w:rsidRDefault="00DD6F01" w:rsidP="009335A5">
            <w:pPr>
              <w:rPr>
                <w:rFonts w:eastAsia="Arial Unicode MS"/>
                <w:sz w:val="18"/>
                <w:szCs w:val="18"/>
                <w:lang w:val="en-US"/>
              </w:rPr>
            </w:pPr>
          </w:p>
        </w:tc>
      </w:tr>
      <w:tr w:rsidR="00DD6F01" w:rsidRPr="00C87756" w:rsidTr="009335A5">
        <w:trPr>
          <w:trHeight w:val="564"/>
        </w:trPr>
        <w:tc>
          <w:tcPr>
            <w:tcW w:w="709" w:type="dxa"/>
            <w:shd w:val="clear" w:color="auto" w:fill="FFFFFF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Pr="009843BD" w:rsidRDefault="00DD6F01" w:rsidP="009335A5">
            <w:pPr>
              <w:jc w:val="center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Dodatkowe wyposażenie w</w:t>
            </w:r>
          </w:p>
          <w:p w:rsidR="00DD6F01" w:rsidRPr="009843BD" w:rsidRDefault="00DD6F01" w:rsidP="009335A5">
            <w:pPr>
              <w:jc w:val="center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materiały eksploatacyjne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9843BD" w:rsidRDefault="00DD6F01" w:rsidP="009335A5">
            <w:pPr>
              <w:jc w:val="both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Tonery zapewniające wydruk co najmniej 10 000 stron formatu A4 w czerni oraz co najmniej 5 000 stron formatu A4 w każdym z wymaganych kolorów zgodnie z ISO/IEC 24711</w:t>
            </w:r>
            <w:r w:rsidRPr="009843BD">
              <w:rPr>
                <w:sz w:val="18"/>
                <w:szCs w:val="18"/>
                <w:lang w:eastAsia="en-US"/>
              </w:rPr>
              <w:t xml:space="preserve"> </w:t>
            </w:r>
            <w:r w:rsidRPr="009843BD">
              <w:rPr>
                <w:sz w:val="18"/>
                <w:szCs w:val="18"/>
              </w:rPr>
              <w:t>dla zaoferowanej drukarki atramentowej</w:t>
            </w:r>
            <w:r w:rsidRPr="009843BD">
              <w:rPr>
                <w:sz w:val="18"/>
                <w:szCs w:val="18"/>
                <w:lang w:eastAsia="en-US"/>
              </w:rPr>
              <w:t xml:space="preserve"> </w:t>
            </w:r>
            <w:r w:rsidRPr="009843BD">
              <w:rPr>
                <w:i/>
                <w:sz w:val="18"/>
                <w:szCs w:val="18"/>
              </w:rPr>
              <w:t xml:space="preserve">(nie należy brać pod uwagę startowego tonera dołączanego przez producenta </w:t>
            </w:r>
            <w:r>
              <w:rPr>
                <w:i/>
                <w:sz w:val="18"/>
                <w:szCs w:val="18"/>
              </w:rPr>
              <w:br/>
            </w:r>
            <w:r w:rsidRPr="009843BD">
              <w:rPr>
                <w:i/>
                <w:sz w:val="18"/>
                <w:szCs w:val="18"/>
              </w:rPr>
              <w:t>do nowych drukarek).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9843BD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11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jc w:val="center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Certyfikaty i standardy</w:t>
            </w:r>
          </w:p>
        </w:tc>
        <w:tc>
          <w:tcPr>
            <w:tcW w:w="4536" w:type="dxa"/>
            <w:vAlign w:val="center"/>
          </w:tcPr>
          <w:p w:rsidR="00DD6F01" w:rsidRPr="00AF2FCA" w:rsidRDefault="00DD6F01" w:rsidP="009335A5">
            <w:pPr>
              <w:jc w:val="both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Deklaracja zgodności CE (dostarczony sprz</w:t>
            </w:r>
            <w:r>
              <w:rPr>
                <w:sz w:val="18"/>
                <w:szCs w:val="18"/>
              </w:rPr>
              <w:t xml:space="preserve">ęt musi być odpowiednio </w:t>
            </w:r>
            <w:r w:rsidRPr="009843BD">
              <w:rPr>
                <w:sz w:val="18"/>
                <w:szCs w:val="18"/>
              </w:rPr>
              <w:t>oznakowany).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9843BD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61"/>
        </w:trPr>
        <w:tc>
          <w:tcPr>
            <w:tcW w:w="709" w:type="dxa"/>
            <w:noWrap/>
            <w:vAlign w:val="center"/>
          </w:tcPr>
          <w:p w:rsidR="00DD6F01" w:rsidRPr="009843BD" w:rsidRDefault="00DD6F01" w:rsidP="00A933A3">
            <w:pPr>
              <w:numPr>
                <w:ilvl w:val="0"/>
                <w:numId w:val="2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D6F01" w:rsidRPr="009843BD" w:rsidRDefault="00DD6F01" w:rsidP="009335A5">
            <w:pPr>
              <w:jc w:val="center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vAlign w:val="center"/>
          </w:tcPr>
          <w:p w:rsidR="00DD6F01" w:rsidRPr="009843BD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9843BD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1F0F57">
              <w:rPr>
                <w:bCs/>
                <w:sz w:val="18"/>
                <w:szCs w:val="18"/>
              </w:rPr>
              <w:t xml:space="preserve">TAK / NIE </w:t>
            </w:r>
            <w:r w:rsidRPr="001F0F57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 w:rsidRPr="009843BD">
              <w:rPr>
                <w:sz w:val="18"/>
                <w:szCs w:val="18"/>
              </w:rPr>
              <w:t>Rok produkcji</w:t>
            </w:r>
          </w:p>
          <w:p w:rsidR="00DD6F01" w:rsidRPr="009843BD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………………..</w:t>
            </w:r>
          </w:p>
        </w:tc>
      </w:tr>
    </w:tbl>
    <w:p w:rsidR="00DD6F01" w:rsidRPr="00B50BEF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Pr="00C87756" w:rsidRDefault="00DD6F01" w:rsidP="00DD6F01">
      <w:pPr>
        <w:rPr>
          <w:sz w:val="20"/>
          <w:szCs w:val="20"/>
        </w:rPr>
      </w:pPr>
    </w:p>
    <w:p w:rsidR="00DD6F01" w:rsidRPr="00047A8E" w:rsidRDefault="00DD6F01" w:rsidP="00A933A3">
      <w:pPr>
        <w:pStyle w:val="Nagwek1"/>
        <w:numPr>
          <w:ilvl w:val="1"/>
          <w:numId w:val="29"/>
        </w:numPr>
        <w:tabs>
          <w:tab w:val="left" w:pos="851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47A8E">
        <w:rPr>
          <w:rFonts w:ascii="Times New Roman" w:hAnsi="Times New Roman" w:cs="Times New Roman"/>
        </w:rPr>
        <w:t>Urządzenie wielofunkcyjne laserowe</w:t>
      </w:r>
      <w:r>
        <w:rPr>
          <w:rFonts w:ascii="Times New Roman" w:hAnsi="Times New Roman" w:cs="Times New Roman"/>
        </w:rPr>
        <w:t xml:space="preserve"> typ I</w:t>
      </w:r>
      <w:r w:rsidRPr="00047A8E">
        <w:rPr>
          <w:rFonts w:ascii="Times New Roman" w:hAnsi="Times New Roman" w:cs="Times New Roman"/>
        </w:rPr>
        <w:t xml:space="preserve"> – 1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34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536"/>
        <w:gridCol w:w="1843"/>
        <w:gridCol w:w="1417"/>
      </w:tblGrid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8F2362" w:rsidRDefault="00DD6F01" w:rsidP="009335A5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pStyle w:val="Tekstprzypisudolnego"/>
              <w:tabs>
                <w:tab w:val="left" w:pos="1212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2D93">
              <w:rPr>
                <w:rFonts w:ascii="Times New Roman" w:hAnsi="Times New Roman"/>
                <w:bCs/>
                <w:sz w:val="18"/>
                <w:szCs w:val="18"/>
              </w:rPr>
              <w:t>Funkcje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Czarno-biały druk, czarno-białe kopiowanie, czarno-białe faksowanie, skanowanie w kolorze, druk dwustronny (duplex).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2D93">
              <w:rPr>
                <w:rFonts w:ascii="Times New Roman" w:hAnsi="Times New Roman"/>
                <w:bCs/>
                <w:sz w:val="18"/>
                <w:szCs w:val="18"/>
              </w:rPr>
              <w:t>Maksymalne wymiary urządzenia (szerokość x głębokość x wysokość)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F72D93">
              <w:rPr>
                <w:sz w:val="18"/>
                <w:szCs w:val="18"/>
                <w:lang w:val="en-US"/>
              </w:rPr>
              <w:t xml:space="preserve">ax 450 </w:t>
            </w:r>
            <w:r w:rsidRPr="00F72D93">
              <w:rPr>
                <w:bCs/>
                <w:sz w:val="18"/>
                <w:szCs w:val="18"/>
                <w:lang w:val="en-US"/>
              </w:rPr>
              <w:t>mm</w:t>
            </w:r>
            <w:r w:rsidRPr="00F72D93">
              <w:rPr>
                <w:sz w:val="18"/>
                <w:szCs w:val="18"/>
                <w:lang w:val="en-US"/>
              </w:rPr>
              <w:t xml:space="preserve"> x 410 </w:t>
            </w:r>
            <w:r w:rsidRPr="00F72D93">
              <w:rPr>
                <w:bCs/>
                <w:sz w:val="18"/>
                <w:szCs w:val="18"/>
                <w:lang w:val="en-US"/>
              </w:rPr>
              <w:t>mm</w:t>
            </w:r>
            <w:r w:rsidRPr="00F72D93">
              <w:rPr>
                <w:sz w:val="18"/>
                <w:szCs w:val="18"/>
                <w:lang w:val="en-US"/>
              </w:rPr>
              <w:t xml:space="preserve"> x 400 </w:t>
            </w:r>
            <w:r w:rsidRPr="00F72D93">
              <w:rPr>
                <w:bCs/>
                <w:sz w:val="18"/>
                <w:szCs w:val="18"/>
                <w:lang w:val="en-US"/>
              </w:rPr>
              <w:t>mm</w:t>
            </w:r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9335A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2D93">
              <w:rPr>
                <w:rFonts w:ascii="Times New Roman" w:hAnsi="Times New Roman"/>
                <w:sz w:val="18"/>
                <w:szCs w:val="18"/>
              </w:rPr>
              <w:t>Maksymalny poziom hałasu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F72D93">
              <w:rPr>
                <w:sz w:val="18"/>
                <w:szCs w:val="18"/>
                <w:lang w:val="en-US"/>
              </w:rPr>
              <w:t xml:space="preserve">ax 60 </w:t>
            </w:r>
            <w:proofErr w:type="spellStart"/>
            <w:r w:rsidRPr="00F72D93">
              <w:rPr>
                <w:sz w:val="18"/>
                <w:szCs w:val="18"/>
                <w:lang w:val="en-US"/>
              </w:rPr>
              <w:t>dB</w:t>
            </w:r>
            <w:r>
              <w:rPr>
                <w:sz w:val="18"/>
                <w:szCs w:val="18"/>
                <w:lang w:val="en-US"/>
              </w:rPr>
              <w:t>.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9335A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2D93">
              <w:rPr>
                <w:rFonts w:ascii="Times New Roman" w:hAnsi="Times New Roman"/>
                <w:bCs/>
                <w:sz w:val="18"/>
                <w:szCs w:val="18"/>
              </w:rPr>
              <w:t>Interfejs(y)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 xml:space="preserve">Min. port Base-T Ethernet 10/100, 1 port zgodny </w:t>
            </w:r>
            <w:r>
              <w:rPr>
                <w:sz w:val="18"/>
                <w:szCs w:val="18"/>
              </w:rPr>
              <w:br/>
            </w:r>
            <w:r w:rsidRPr="00F72D93">
              <w:rPr>
                <w:sz w:val="18"/>
                <w:szCs w:val="18"/>
              </w:rPr>
              <w:t>ze standardem Hi-</w:t>
            </w:r>
            <w:proofErr w:type="spellStart"/>
            <w:r w:rsidRPr="00F72D93">
              <w:rPr>
                <w:sz w:val="18"/>
                <w:szCs w:val="18"/>
              </w:rPr>
              <w:t>Speed</w:t>
            </w:r>
            <w:proofErr w:type="spellEnd"/>
            <w:r w:rsidRPr="00F72D93">
              <w:rPr>
                <w:sz w:val="18"/>
                <w:szCs w:val="18"/>
              </w:rPr>
              <w:t xml:space="preserve"> USB 2.0, gniazdo faksu RJ-11, wyjście liniowe RJ-11.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Panel sterowania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Min. przyciski do obsługi faksu, przyciski al</w:t>
            </w:r>
            <w:r>
              <w:rPr>
                <w:sz w:val="18"/>
                <w:szCs w:val="18"/>
              </w:rPr>
              <w:t xml:space="preserve">fanumeryczne, przyciski „Menu” </w:t>
            </w:r>
            <w:r w:rsidRPr="00F72D93">
              <w:rPr>
                <w:sz w:val="18"/>
                <w:szCs w:val="18"/>
              </w:rPr>
              <w:t xml:space="preserve">i „Anuluj”, przyciski do kopiowania </w:t>
            </w:r>
            <w:r>
              <w:rPr>
                <w:sz w:val="18"/>
                <w:szCs w:val="18"/>
              </w:rPr>
              <w:br/>
            </w:r>
            <w:r w:rsidRPr="00F72D93">
              <w:rPr>
                <w:sz w:val="18"/>
                <w:szCs w:val="18"/>
              </w:rPr>
              <w:t>i skanowania.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b/>
                <w:i/>
                <w:sz w:val="18"/>
                <w:szCs w:val="18"/>
              </w:rPr>
            </w:pPr>
            <w:r w:rsidRPr="00F72D93">
              <w:rPr>
                <w:b/>
                <w:i/>
                <w:sz w:val="18"/>
                <w:szCs w:val="18"/>
              </w:rPr>
              <w:t>Obsługa papieru</w:t>
            </w: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2D93">
              <w:rPr>
                <w:rFonts w:ascii="Times New Roman" w:hAnsi="Times New Roman"/>
                <w:bCs/>
                <w:sz w:val="18"/>
                <w:szCs w:val="18"/>
              </w:rPr>
              <w:t>Podajnik papieru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783D19" w:rsidRDefault="00DD6F01" w:rsidP="009335A5">
            <w:pPr>
              <w:jc w:val="both"/>
              <w:rPr>
                <w:sz w:val="18"/>
                <w:szCs w:val="18"/>
              </w:rPr>
            </w:pPr>
            <w:r w:rsidRPr="00783D19">
              <w:rPr>
                <w:sz w:val="18"/>
                <w:szCs w:val="18"/>
              </w:rPr>
              <w:t>Na min. 150 arkuszy.</w:t>
            </w:r>
          </w:p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  <w:r w:rsidRPr="00783D19">
              <w:rPr>
                <w:sz w:val="18"/>
                <w:szCs w:val="18"/>
              </w:rPr>
              <w:t>Podajnik ADF na min. 30 arkuszy.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Odbiornik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Na min. 100 arkuszy.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Wymiary nośników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Podajnik min. A5 do A4.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72D93">
              <w:rPr>
                <w:rFonts w:ascii="Times New Roman" w:hAnsi="Times New Roman"/>
                <w:bCs/>
                <w:sz w:val="18"/>
                <w:szCs w:val="18"/>
              </w:rPr>
              <w:t>Gramatura nośnika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 xml:space="preserve">Zakres od 66 g/m² (parametr „a”) do 120 g/m² </w:t>
            </w:r>
            <w:r w:rsidRPr="00F72D93">
              <w:rPr>
                <w:rFonts w:eastAsia="Arial Unicode MS"/>
                <w:sz w:val="18"/>
                <w:szCs w:val="18"/>
              </w:rPr>
              <w:t>(</w:t>
            </w:r>
            <w:r w:rsidRPr="00F72D93">
              <w:rPr>
                <w:sz w:val="18"/>
                <w:szCs w:val="18"/>
              </w:rPr>
              <w:t>parametr „b”).</w:t>
            </w:r>
          </w:p>
          <w:p w:rsidR="00DD6F01" w:rsidRPr="005436EB" w:rsidRDefault="00DD6F01" w:rsidP="009335A5">
            <w:pPr>
              <w:jc w:val="both"/>
              <w:rPr>
                <w:sz w:val="18"/>
                <w:szCs w:val="18"/>
              </w:rPr>
            </w:pPr>
            <w:r w:rsidRPr="005436EB">
              <w:rPr>
                <w:sz w:val="18"/>
                <w:szCs w:val="18"/>
              </w:rPr>
              <w:t>Spełnienie warunku oznacza taki parametr, którego wartość stanowi zakres liczb (zbiór liczbowy) z przedziału liczb mnie</w:t>
            </w:r>
            <w:r>
              <w:rPr>
                <w:sz w:val="18"/>
                <w:szCs w:val="18"/>
              </w:rPr>
              <w:t xml:space="preserve">jszych lub równych parametrowi </w:t>
            </w:r>
            <w:r w:rsidRPr="005436EB">
              <w:rPr>
                <w:sz w:val="18"/>
                <w:szCs w:val="18"/>
              </w:rPr>
              <w:t>“a” i jednocześnie większych lub równych parametrowi “b”.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36FB2">
              <w:rPr>
                <w:bCs/>
                <w:sz w:val="18"/>
                <w:szCs w:val="18"/>
              </w:rPr>
              <w:t xml:space="preserve">TAK / NIE </w:t>
            </w:r>
            <w:r w:rsidRPr="00236FB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pStyle w:val="Nagwek5"/>
              <w:ind w:hanging="360"/>
              <w:jc w:val="center"/>
              <w:rPr>
                <w:i/>
                <w:sz w:val="18"/>
                <w:szCs w:val="18"/>
              </w:rPr>
            </w:pPr>
            <w:r w:rsidRPr="00F72D93">
              <w:rPr>
                <w:i/>
                <w:sz w:val="18"/>
                <w:szCs w:val="18"/>
              </w:rPr>
              <w:t>Specyfikacja drukarki</w:t>
            </w:r>
          </w:p>
        </w:tc>
      </w:tr>
      <w:tr w:rsidR="00DD6F01" w:rsidRPr="00C87756" w:rsidTr="009335A5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  <w:shd w:val="clear" w:color="auto" w:fill="E6ECF9"/>
              </w:rPr>
            </w:pPr>
            <w:r w:rsidRPr="00F72D93">
              <w:rPr>
                <w:sz w:val="18"/>
                <w:szCs w:val="18"/>
              </w:rPr>
              <w:t>Technologia druku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Monochromatyczny druk laserowy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Prędkość druku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M</w:t>
            </w:r>
            <w:r w:rsidRPr="00F72D93">
              <w:rPr>
                <w:sz w:val="18"/>
                <w:szCs w:val="18"/>
                <w:lang w:val="de-DE"/>
              </w:rPr>
              <w:t xml:space="preserve">in. 20 </w:t>
            </w:r>
            <w:proofErr w:type="spellStart"/>
            <w:r w:rsidRPr="00F72D93">
              <w:rPr>
                <w:sz w:val="18"/>
                <w:szCs w:val="18"/>
                <w:lang w:val="de-DE"/>
              </w:rPr>
              <w:t>str.</w:t>
            </w:r>
            <w:proofErr w:type="spellEnd"/>
            <w:r w:rsidRPr="00F72D93">
              <w:rPr>
                <w:sz w:val="18"/>
                <w:szCs w:val="18"/>
                <w:lang w:val="de-DE"/>
              </w:rPr>
              <w:t xml:space="preserve">/min. </w:t>
            </w:r>
            <w:r>
              <w:rPr>
                <w:sz w:val="18"/>
                <w:szCs w:val="18"/>
              </w:rPr>
              <w:t>A4.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  <w:lang w:val="de-DE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Czas wydruku pierwszej strony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>ax 10 sek.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4C16F6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4C16F6">
              <w:rPr>
                <w:rFonts w:eastAsia="Arial Unicode MS"/>
                <w:sz w:val="18"/>
                <w:szCs w:val="18"/>
              </w:rPr>
              <w:t>Miesięczne obciążenie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4C16F6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M</w:t>
            </w:r>
            <w:r w:rsidRPr="004C16F6">
              <w:rPr>
                <w:rFonts w:eastAsia="Arial Unicode MS"/>
                <w:sz w:val="18"/>
                <w:szCs w:val="18"/>
              </w:rPr>
              <w:t>in. 30 000 stron</w:t>
            </w:r>
            <w:r>
              <w:rPr>
                <w:rFonts w:eastAsia="Arial Unicode MS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8B3E1D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Jakość druku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 xml:space="preserve">in. 600 x 600 </w:t>
            </w:r>
            <w:proofErr w:type="spellStart"/>
            <w:r w:rsidRPr="00F72D93"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Pamięć standardowa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>in. 256 MB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Języki drukarki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>in. PCL 6, PCL 5e, emulacja Postscript 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Druk dwustronny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Automatyczny.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72D93"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Specyfikacja faksu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Szybkość faksu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 xml:space="preserve">Min. 33,6 </w:t>
            </w:r>
            <w:proofErr w:type="spellStart"/>
            <w:r w:rsidRPr="00F72D93">
              <w:rPr>
                <w:sz w:val="18"/>
                <w:szCs w:val="18"/>
              </w:rPr>
              <w:t>kb</w:t>
            </w:r>
            <w:proofErr w:type="spellEnd"/>
            <w:r w:rsidRPr="00F72D93">
              <w:rPr>
                <w:sz w:val="18"/>
                <w:szCs w:val="18"/>
              </w:rPr>
              <w:t>/s</w:t>
            </w:r>
            <w:r>
              <w:rPr>
                <w:sz w:val="18"/>
                <w:szCs w:val="18"/>
              </w:rPr>
              <w:t>.</w:t>
            </w:r>
            <w:r w:rsidRPr="00F72D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Automatyczne ponowne wybieranie numeru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Tak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4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</w:pPr>
            <w:r w:rsidRPr="00F72D93"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  <w:t>Specyfikacja kopiarki</w:t>
            </w: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Rozdzielczość kopiowania (czarny)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 xml:space="preserve">ax 600 x 600 </w:t>
            </w:r>
            <w:proofErr w:type="spellStart"/>
            <w:r w:rsidRPr="00F72D93"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Prędkość kopiowania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>
              <w:rPr>
                <w:rStyle w:val="google-src-text"/>
                <w:sz w:val="18"/>
                <w:szCs w:val="18"/>
              </w:rPr>
              <w:t>M</w:t>
            </w:r>
            <w:r w:rsidRPr="00F72D93">
              <w:rPr>
                <w:rStyle w:val="google-src-text"/>
                <w:sz w:val="18"/>
                <w:szCs w:val="18"/>
              </w:rPr>
              <w:t>in. 20 kopii/min</w:t>
            </w:r>
            <w:r>
              <w:rPr>
                <w:rStyle w:val="google-src-text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rStyle w:val="google-src-text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Zmniejszanie/ powiększanie kopii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 xml:space="preserve">Zakres od 25% (parametr „a”) </w:t>
            </w:r>
            <w:r w:rsidRPr="00F72D93">
              <w:rPr>
                <w:rFonts w:eastAsia="Arial Unicode MS"/>
                <w:sz w:val="18"/>
                <w:szCs w:val="18"/>
              </w:rPr>
              <w:t xml:space="preserve"> </w:t>
            </w:r>
            <w:r w:rsidRPr="00F72D93">
              <w:rPr>
                <w:sz w:val="18"/>
                <w:szCs w:val="18"/>
              </w:rPr>
              <w:t xml:space="preserve"> do 400% </w:t>
            </w:r>
            <w:r w:rsidRPr="00F72D93">
              <w:rPr>
                <w:rFonts w:eastAsia="Arial Unicode MS"/>
                <w:sz w:val="18"/>
                <w:szCs w:val="18"/>
              </w:rPr>
              <w:t>(</w:t>
            </w:r>
            <w:r w:rsidRPr="00F72D93">
              <w:rPr>
                <w:sz w:val="18"/>
                <w:szCs w:val="18"/>
              </w:rPr>
              <w:t>parametr „b”).</w:t>
            </w:r>
          </w:p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Spełnienie warunków oznacza taki parametr, którego wartość stanowi zakres liczb (zbiór liczbowy) z przedziału liczb mniejszych lub równych parametrowi “a” i jednocześnie większych lub równych parametrowi “b”.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B3E1D">
              <w:rPr>
                <w:bCs/>
                <w:sz w:val="18"/>
                <w:szCs w:val="18"/>
              </w:rPr>
              <w:t xml:space="preserve">TAK / NIE </w:t>
            </w:r>
            <w:r w:rsidRPr="008B3E1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</w:pPr>
            <w:r w:rsidRPr="00F72D93"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  <w:t>Specyfikacja skanera</w:t>
            </w: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Typ skanera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Automatyczny podajnik dokumentów.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E87A5B">
              <w:rPr>
                <w:bCs/>
                <w:sz w:val="18"/>
                <w:szCs w:val="18"/>
              </w:rPr>
              <w:t xml:space="preserve">TAK / NIE </w:t>
            </w:r>
            <w:r w:rsidRPr="00E87A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Optyczna rozdzielczość skanowania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>
              <w:rPr>
                <w:rStyle w:val="google-src-text"/>
                <w:sz w:val="18"/>
                <w:szCs w:val="18"/>
              </w:rPr>
              <w:t>M</w:t>
            </w:r>
            <w:r w:rsidRPr="00F72D93">
              <w:rPr>
                <w:rStyle w:val="google-src-text"/>
                <w:sz w:val="18"/>
                <w:szCs w:val="18"/>
              </w:rPr>
              <w:t xml:space="preserve">in. 600 </w:t>
            </w:r>
            <w:proofErr w:type="spellStart"/>
            <w:r w:rsidRPr="00F72D93">
              <w:rPr>
                <w:rStyle w:val="google-src-text"/>
                <w:sz w:val="18"/>
                <w:szCs w:val="18"/>
              </w:rPr>
              <w:t>dpi</w:t>
            </w:r>
            <w:proofErr w:type="spellEnd"/>
            <w:r>
              <w:rPr>
                <w:rStyle w:val="google-src-text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E87A5B">
              <w:rPr>
                <w:bCs/>
                <w:sz w:val="18"/>
                <w:szCs w:val="18"/>
              </w:rPr>
              <w:t xml:space="preserve">TAK / NIE </w:t>
            </w:r>
            <w:r w:rsidRPr="00E87A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rStyle w:val="google-src-text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Skanowanie w kolorze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Tak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E87A5B">
              <w:rPr>
                <w:bCs/>
                <w:sz w:val="18"/>
                <w:szCs w:val="18"/>
              </w:rPr>
              <w:t xml:space="preserve">TAK / NIE </w:t>
            </w:r>
            <w:r w:rsidRPr="00E87A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Kodowanie koloru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>in. 24 bit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E87A5B">
              <w:rPr>
                <w:bCs/>
                <w:sz w:val="18"/>
                <w:szCs w:val="18"/>
              </w:rPr>
              <w:t xml:space="preserve">TAK / NIE </w:t>
            </w:r>
            <w:r w:rsidRPr="00E87A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Maksymalny format skanowania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72D93">
              <w:rPr>
                <w:sz w:val="18"/>
                <w:szCs w:val="18"/>
              </w:rPr>
              <w:t>in. 216 x 297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E87A5B">
              <w:rPr>
                <w:bCs/>
                <w:sz w:val="18"/>
                <w:szCs w:val="18"/>
              </w:rPr>
              <w:t xml:space="preserve">TAK / NIE </w:t>
            </w:r>
            <w:r w:rsidRPr="00E87A5B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59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pStyle w:val="Nagwek5"/>
              <w:ind w:hanging="252"/>
              <w:jc w:val="center"/>
              <w:rPr>
                <w:i/>
                <w:sz w:val="18"/>
                <w:szCs w:val="18"/>
              </w:rPr>
            </w:pPr>
            <w:r w:rsidRPr="00F72D93">
              <w:rPr>
                <w:i/>
                <w:sz w:val="18"/>
                <w:szCs w:val="18"/>
              </w:rPr>
              <w:t>Inne</w:t>
            </w: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Dodatkowe wyposażenie w</w:t>
            </w:r>
          </w:p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materiały eksploatacyjne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 xml:space="preserve">Tonery zapewniające wydruk co najmniej 10 000 stron formatu A4 w czerni zgodnie z normą ISO/IEC 19752 dla zaoferowanego urządzenia wielofunkcyjnego </w:t>
            </w:r>
            <w:r w:rsidRPr="00F72D93">
              <w:rPr>
                <w:i/>
                <w:sz w:val="18"/>
                <w:szCs w:val="18"/>
              </w:rPr>
              <w:t>(nie należy brać pod uwagę startowego tonera dołączanego przez producenta do nowych drukarek).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862B41">
              <w:rPr>
                <w:bCs/>
                <w:sz w:val="18"/>
                <w:szCs w:val="18"/>
              </w:rPr>
              <w:t xml:space="preserve">TAK / NIE </w:t>
            </w:r>
            <w:r w:rsidRPr="00862B4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Obsługiwane systemy operacyjne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 xml:space="preserve">Min. Windows XP, Vista, 7, 8, 8.1, 10 w wersji </w:t>
            </w:r>
            <w:r>
              <w:rPr>
                <w:sz w:val="18"/>
                <w:szCs w:val="18"/>
              </w:rPr>
              <w:br/>
            </w:r>
            <w:r w:rsidRPr="00F72D93">
              <w:rPr>
                <w:sz w:val="18"/>
                <w:szCs w:val="18"/>
              </w:rPr>
              <w:t>32 i 64-bitowej.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62B41">
              <w:rPr>
                <w:bCs/>
                <w:sz w:val="18"/>
                <w:szCs w:val="18"/>
              </w:rPr>
              <w:t xml:space="preserve">TAK / NIE </w:t>
            </w:r>
            <w:r w:rsidRPr="00862B4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Dołączone oprogramowanie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F72D93">
              <w:rPr>
                <w:rFonts w:ascii="Times New Roman" w:hAnsi="Times New Roman"/>
                <w:szCs w:val="18"/>
              </w:rPr>
              <w:t>Płyty CD z oprogramowaniem urządzenia i elektronicznym podręcznikiem użytkownika.</w:t>
            </w:r>
          </w:p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Sterownik skanera, instalator oprogramowania do faksowania, oprogramowanie do rozpoznawania tekstu, sterowniki drukarki, instalator/deinstalator.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62B41">
              <w:rPr>
                <w:bCs/>
                <w:sz w:val="18"/>
                <w:szCs w:val="18"/>
              </w:rPr>
              <w:t xml:space="preserve">TAK / NIE </w:t>
            </w:r>
            <w:r w:rsidRPr="00862B4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pStyle w:val="Tekstpodstawowy3"/>
              <w:rPr>
                <w:rFonts w:ascii="Times New Roman" w:hAnsi="Times New Roman"/>
                <w:szCs w:val="18"/>
              </w:rPr>
            </w:pPr>
          </w:p>
        </w:tc>
      </w:tr>
      <w:tr w:rsidR="00DD6F01" w:rsidRPr="00C87756" w:rsidTr="009335A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</w:p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Certyfikaty i standardy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:rsidR="00DD6F01" w:rsidRPr="003667FF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Deklaracja zgodności CE (dostarczony sprz</w:t>
            </w:r>
            <w:r>
              <w:rPr>
                <w:sz w:val="18"/>
                <w:szCs w:val="18"/>
              </w:rPr>
              <w:t xml:space="preserve">ęt musi być odpowiednio </w:t>
            </w:r>
            <w:r w:rsidRPr="00F72D93">
              <w:rPr>
                <w:sz w:val="18"/>
                <w:szCs w:val="18"/>
              </w:rPr>
              <w:t>oznakowany).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62B41">
              <w:rPr>
                <w:bCs/>
                <w:sz w:val="18"/>
                <w:szCs w:val="18"/>
              </w:rPr>
              <w:t xml:space="preserve">TAK / NIE </w:t>
            </w:r>
            <w:r w:rsidRPr="00862B4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72D93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F72D93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center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72D93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F72D93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862B41">
              <w:rPr>
                <w:bCs/>
                <w:sz w:val="18"/>
                <w:szCs w:val="18"/>
              </w:rPr>
              <w:t xml:space="preserve">TAK / NIE </w:t>
            </w:r>
            <w:r w:rsidRPr="00862B4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Rok produkcji</w:t>
            </w:r>
          </w:p>
          <w:p w:rsidR="00DD6F01" w:rsidRPr="00F72D93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Pr="00E003B0" w:rsidRDefault="00DD6F01" w:rsidP="00A933A3">
      <w:pPr>
        <w:pStyle w:val="Nagwek1"/>
        <w:numPr>
          <w:ilvl w:val="1"/>
          <w:numId w:val="29"/>
        </w:numPr>
        <w:tabs>
          <w:tab w:val="left" w:pos="851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003B0">
        <w:rPr>
          <w:rFonts w:ascii="Times New Roman" w:hAnsi="Times New Roman" w:cs="Times New Roman"/>
        </w:rPr>
        <w:t>Urządzenie wielofunkcyjne laserowe typ II – 1 szt.</w:t>
      </w:r>
    </w:p>
    <w:p w:rsidR="00DD6F01" w:rsidRPr="00E003B0" w:rsidRDefault="00DD6F01" w:rsidP="00DD6F01">
      <w:pPr>
        <w:rPr>
          <w:sz w:val="20"/>
          <w:szCs w:val="20"/>
        </w:rPr>
      </w:pP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394"/>
        <w:gridCol w:w="1985"/>
        <w:gridCol w:w="1417"/>
      </w:tblGrid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D9D9D9"/>
            <w:vAlign w:val="center"/>
          </w:tcPr>
          <w:p w:rsidR="00DD6F01" w:rsidRPr="00F4602A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4602A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4602A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394" w:type="dxa"/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4602A">
              <w:rPr>
                <w:b/>
                <w:bCs/>
                <w:sz w:val="18"/>
                <w:szCs w:val="18"/>
              </w:rPr>
              <w:t>Wymagane, minimalne parametry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D6F01" w:rsidRPr="00F4602A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F4602A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F4602A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4602A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F4602A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4602A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E003B0" w:rsidTr="009335A5">
        <w:trPr>
          <w:trHeight w:val="368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pStyle w:val="Tekstprzypisudolnego"/>
              <w:tabs>
                <w:tab w:val="left" w:pos="1212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602A">
              <w:rPr>
                <w:rFonts w:ascii="Times New Roman" w:hAnsi="Times New Roman"/>
                <w:bCs/>
                <w:sz w:val="18"/>
                <w:szCs w:val="18"/>
              </w:rPr>
              <w:t>Funkcje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Czarno-biały druk, czarno-białe kopiowanie, skanowanie </w:t>
            </w:r>
            <w:r>
              <w:rPr>
                <w:sz w:val="18"/>
                <w:szCs w:val="18"/>
              </w:rPr>
              <w:br/>
            </w:r>
            <w:r w:rsidRPr="00F4602A">
              <w:rPr>
                <w:sz w:val="18"/>
                <w:szCs w:val="18"/>
              </w:rPr>
              <w:t>w kolorze, druk dwustronny (duplex).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253D46">
              <w:rPr>
                <w:bCs/>
                <w:sz w:val="18"/>
                <w:szCs w:val="18"/>
              </w:rPr>
              <w:t xml:space="preserve">TAK / NIE </w:t>
            </w:r>
            <w:r w:rsidRPr="00253D46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602A">
              <w:rPr>
                <w:rFonts w:ascii="Times New Roman" w:hAnsi="Times New Roman"/>
                <w:bCs/>
                <w:sz w:val="18"/>
                <w:szCs w:val="18"/>
              </w:rPr>
              <w:t>Maksymalne wymiary urządzenia (szerokość x głębokość x wysokość)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  <w:lang w:val="en-US"/>
              </w:rPr>
            </w:pPr>
            <w:r w:rsidRPr="00F4602A">
              <w:rPr>
                <w:sz w:val="18"/>
                <w:szCs w:val="18"/>
                <w:lang w:val="en-US"/>
              </w:rPr>
              <w:t xml:space="preserve">Max 450 </w:t>
            </w:r>
            <w:r w:rsidRPr="00F4602A">
              <w:rPr>
                <w:bCs/>
                <w:sz w:val="18"/>
                <w:szCs w:val="18"/>
                <w:lang w:val="en-US"/>
              </w:rPr>
              <w:t>mm</w:t>
            </w:r>
            <w:r w:rsidRPr="00F4602A">
              <w:rPr>
                <w:sz w:val="18"/>
                <w:szCs w:val="18"/>
                <w:lang w:val="en-US"/>
              </w:rPr>
              <w:t xml:space="preserve"> x 410 </w:t>
            </w:r>
            <w:r w:rsidRPr="00F4602A">
              <w:rPr>
                <w:bCs/>
                <w:sz w:val="18"/>
                <w:szCs w:val="18"/>
                <w:lang w:val="en-US"/>
              </w:rPr>
              <w:t>mm</w:t>
            </w:r>
            <w:r w:rsidRPr="00F4602A">
              <w:rPr>
                <w:sz w:val="18"/>
                <w:szCs w:val="18"/>
                <w:lang w:val="en-US"/>
              </w:rPr>
              <w:t xml:space="preserve"> x 500 </w:t>
            </w:r>
            <w:r w:rsidRPr="00F4602A">
              <w:rPr>
                <w:bCs/>
                <w:sz w:val="18"/>
                <w:szCs w:val="18"/>
                <w:lang w:val="en-US"/>
              </w:rPr>
              <w:t>mm.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253D46">
              <w:rPr>
                <w:bCs/>
                <w:sz w:val="18"/>
                <w:szCs w:val="18"/>
              </w:rPr>
              <w:t xml:space="preserve">TAK / NIE </w:t>
            </w:r>
            <w:r w:rsidRPr="00253D46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E003B0" w:rsidTr="009335A5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602A">
              <w:rPr>
                <w:rFonts w:ascii="Times New Roman" w:hAnsi="Times New Roman"/>
                <w:sz w:val="18"/>
                <w:szCs w:val="18"/>
              </w:rPr>
              <w:t>Maksymalny poziom hałasu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  <w:lang w:val="en-US"/>
              </w:rPr>
            </w:pPr>
            <w:r w:rsidRPr="00F4602A">
              <w:rPr>
                <w:sz w:val="18"/>
                <w:szCs w:val="18"/>
                <w:lang w:val="en-US"/>
              </w:rPr>
              <w:t xml:space="preserve">Max 60 </w:t>
            </w:r>
            <w:proofErr w:type="spellStart"/>
            <w:r w:rsidRPr="00F4602A">
              <w:rPr>
                <w:sz w:val="18"/>
                <w:szCs w:val="18"/>
                <w:lang w:val="en-US"/>
              </w:rPr>
              <w:t>dB.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253D46">
              <w:rPr>
                <w:bCs/>
                <w:sz w:val="18"/>
                <w:szCs w:val="18"/>
              </w:rPr>
              <w:t xml:space="preserve">TAK / NIE </w:t>
            </w:r>
            <w:r w:rsidRPr="00253D46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E003B0" w:rsidTr="009335A5">
        <w:trPr>
          <w:trHeight w:val="583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602A">
              <w:rPr>
                <w:rFonts w:ascii="Times New Roman" w:hAnsi="Times New Roman"/>
                <w:bCs/>
                <w:sz w:val="18"/>
                <w:szCs w:val="18"/>
              </w:rPr>
              <w:t>Interfejs(y)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Min. port Base-T Ethernet 10/100, 1 port zgodny </w:t>
            </w:r>
            <w:r>
              <w:rPr>
                <w:sz w:val="18"/>
                <w:szCs w:val="18"/>
              </w:rPr>
              <w:br/>
            </w:r>
            <w:r w:rsidRPr="00F4602A">
              <w:rPr>
                <w:sz w:val="18"/>
                <w:szCs w:val="18"/>
              </w:rPr>
              <w:t>ze standardem Hi-</w:t>
            </w:r>
            <w:proofErr w:type="spellStart"/>
            <w:r w:rsidRPr="00F4602A">
              <w:rPr>
                <w:sz w:val="18"/>
                <w:szCs w:val="18"/>
              </w:rPr>
              <w:t>Speed</w:t>
            </w:r>
            <w:proofErr w:type="spellEnd"/>
            <w:r w:rsidRPr="00F4602A">
              <w:rPr>
                <w:sz w:val="18"/>
                <w:szCs w:val="18"/>
              </w:rPr>
              <w:t xml:space="preserve"> USB 2.0, gniazdo faksu RJ-11, wyjście liniowe RJ-11.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253D46">
              <w:rPr>
                <w:bCs/>
                <w:sz w:val="18"/>
                <w:szCs w:val="18"/>
              </w:rPr>
              <w:t xml:space="preserve">TAK / NIE </w:t>
            </w:r>
            <w:r w:rsidRPr="00253D46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591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Panel sterowania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Min. przyciski do obsługi faksu, przyciski al</w:t>
            </w:r>
            <w:r>
              <w:rPr>
                <w:sz w:val="18"/>
                <w:szCs w:val="18"/>
              </w:rPr>
              <w:t xml:space="preserve">fanumeryczne, przyciski „Menu” </w:t>
            </w:r>
            <w:r w:rsidRPr="00F4602A">
              <w:rPr>
                <w:sz w:val="18"/>
                <w:szCs w:val="18"/>
              </w:rPr>
              <w:t xml:space="preserve">i „Anuluj”, przyciski do kopiowania </w:t>
            </w:r>
            <w:r>
              <w:rPr>
                <w:sz w:val="18"/>
                <w:szCs w:val="18"/>
              </w:rPr>
              <w:br/>
            </w:r>
            <w:r w:rsidRPr="00F4602A">
              <w:rPr>
                <w:sz w:val="18"/>
                <w:szCs w:val="18"/>
              </w:rPr>
              <w:t>i skanowania.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862B41">
              <w:rPr>
                <w:bCs/>
                <w:sz w:val="18"/>
                <w:szCs w:val="18"/>
              </w:rPr>
              <w:t xml:space="preserve">TAK / NIE </w:t>
            </w:r>
            <w:r w:rsidRPr="00862B41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10348" w:type="dxa"/>
            <w:gridSpan w:val="5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b/>
                <w:i/>
                <w:sz w:val="18"/>
                <w:szCs w:val="18"/>
              </w:rPr>
            </w:pPr>
            <w:r w:rsidRPr="00F4602A">
              <w:rPr>
                <w:b/>
                <w:i/>
                <w:sz w:val="18"/>
                <w:szCs w:val="18"/>
              </w:rPr>
              <w:t>Obsługa papieru</w:t>
            </w: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602A">
              <w:rPr>
                <w:rFonts w:ascii="Times New Roman" w:hAnsi="Times New Roman"/>
                <w:bCs/>
                <w:sz w:val="18"/>
                <w:szCs w:val="18"/>
              </w:rPr>
              <w:t>Podajniki papieru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Podajnik ręczny.</w:t>
            </w:r>
          </w:p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Dwa podajniki papieru min. 150 arkuszy.</w:t>
            </w:r>
          </w:p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Podajnik ADF na min. 30 arkuszy.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1D03FC">
              <w:rPr>
                <w:bCs/>
                <w:sz w:val="18"/>
                <w:szCs w:val="18"/>
              </w:rPr>
              <w:t xml:space="preserve">TAK / NIE </w:t>
            </w:r>
            <w:r w:rsidRPr="001D03F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167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Odbiornik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Na min. 100 arkuszy.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1D03FC">
              <w:rPr>
                <w:bCs/>
                <w:sz w:val="18"/>
                <w:szCs w:val="18"/>
              </w:rPr>
              <w:t xml:space="preserve">TAK / NIE </w:t>
            </w:r>
            <w:r w:rsidRPr="001D03F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12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Wymiary nośników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Podajnik min. A5 do A4.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1D03FC">
              <w:rPr>
                <w:bCs/>
                <w:sz w:val="18"/>
                <w:szCs w:val="18"/>
              </w:rPr>
              <w:t xml:space="preserve">TAK / NIE </w:t>
            </w:r>
            <w:r w:rsidRPr="001D03F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4602A">
              <w:rPr>
                <w:rFonts w:ascii="Times New Roman" w:hAnsi="Times New Roman"/>
                <w:bCs/>
                <w:sz w:val="18"/>
                <w:szCs w:val="18"/>
              </w:rPr>
              <w:t>Gramatura nośnika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Zakres od 66 g/m² (parametr „a”) do 120 g/m² </w:t>
            </w:r>
            <w:r w:rsidRPr="00F4602A">
              <w:rPr>
                <w:rFonts w:eastAsia="Arial Unicode MS"/>
                <w:sz w:val="18"/>
                <w:szCs w:val="18"/>
              </w:rPr>
              <w:t>(</w:t>
            </w:r>
            <w:r w:rsidRPr="00F4602A">
              <w:rPr>
                <w:sz w:val="18"/>
                <w:szCs w:val="18"/>
              </w:rPr>
              <w:t>parametr „b”).</w:t>
            </w:r>
          </w:p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Spełnienie warunków oznacza taki parametr, którego wartość stanowi zakres liczb (zbiór liczbowy) z przedziału liczb mniejszych lub równych parametrowi “a” </w:t>
            </w:r>
            <w:r>
              <w:rPr>
                <w:sz w:val="18"/>
                <w:szCs w:val="18"/>
              </w:rPr>
              <w:br/>
            </w:r>
            <w:r w:rsidRPr="00F4602A">
              <w:rPr>
                <w:sz w:val="18"/>
                <w:szCs w:val="18"/>
              </w:rPr>
              <w:t>i jednocześnie większych lub równych parametrowi “b”.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1D03FC">
              <w:rPr>
                <w:bCs/>
                <w:sz w:val="18"/>
                <w:szCs w:val="18"/>
              </w:rPr>
              <w:t xml:space="preserve">TAK / NIE </w:t>
            </w:r>
            <w:r w:rsidRPr="001D03F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10348" w:type="dxa"/>
            <w:gridSpan w:val="5"/>
            <w:shd w:val="clear" w:color="auto" w:fill="FFFFFF"/>
            <w:vAlign w:val="center"/>
          </w:tcPr>
          <w:p w:rsidR="00DD6F01" w:rsidRPr="00F4602A" w:rsidRDefault="00DD6F01" w:rsidP="009335A5">
            <w:pPr>
              <w:pStyle w:val="Nagwek5"/>
              <w:ind w:hanging="360"/>
              <w:jc w:val="center"/>
              <w:rPr>
                <w:i/>
                <w:sz w:val="18"/>
                <w:szCs w:val="18"/>
              </w:rPr>
            </w:pPr>
            <w:r w:rsidRPr="00F4602A">
              <w:rPr>
                <w:i/>
                <w:sz w:val="18"/>
                <w:szCs w:val="18"/>
              </w:rPr>
              <w:t>Specyfikacja drukarki</w:t>
            </w:r>
          </w:p>
        </w:tc>
      </w:tr>
      <w:tr w:rsidR="00DD6F01" w:rsidRPr="00E003B0" w:rsidTr="009335A5">
        <w:trPr>
          <w:trHeight w:val="296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  <w:shd w:val="clear" w:color="auto" w:fill="E6ECF9"/>
              </w:rPr>
            </w:pPr>
            <w:r w:rsidRPr="00F4602A">
              <w:rPr>
                <w:sz w:val="18"/>
                <w:szCs w:val="18"/>
              </w:rPr>
              <w:t>Technologia druku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Monochromatyczny druk laserowy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400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Prędkość druku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  <w:lang w:val="de-DE"/>
              </w:rPr>
            </w:pPr>
            <w:r w:rsidRPr="00F4602A">
              <w:rPr>
                <w:sz w:val="18"/>
                <w:szCs w:val="18"/>
                <w:lang w:val="de-DE"/>
              </w:rPr>
              <w:t xml:space="preserve">Min. 20 </w:t>
            </w:r>
            <w:proofErr w:type="spellStart"/>
            <w:r w:rsidRPr="00F4602A">
              <w:rPr>
                <w:sz w:val="18"/>
                <w:szCs w:val="18"/>
                <w:lang w:val="de-DE"/>
              </w:rPr>
              <w:t>str.</w:t>
            </w:r>
            <w:proofErr w:type="spellEnd"/>
            <w:r w:rsidRPr="00F4602A">
              <w:rPr>
                <w:sz w:val="18"/>
                <w:szCs w:val="18"/>
                <w:lang w:val="de-DE"/>
              </w:rPr>
              <w:t xml:space="preserve">/min. </w:t>
            </w:r>
            <w:r w:rsidRPr="00F4602A">
              <w:rPr>
                <w:sz w:val="18"/>
                <w:szCs w:val="18"/>
              </w:rPr>
              <w:t>A4;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  <w:lang w:val="de-DE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Czas wydruku pierwszej strony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Max. 10 sek.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4602A">
              <w:rPr>
                <w:rFonts w:eastAsia="Arial Unicode MS"/>
                <w:sz w:val="18"/>
                <w:szCs w:val="18"/>
              </w:rPr>
              <w:t>13.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4602A">
              <w:rPr>
                <w:rFonts w:eastAsia="Arial Unicode MS"/>
                <w:sz w:val="18"/>
                <w:szCs w:val="18"/>
              </w:rPr>
              <w:t>Miesięczne obciążenie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F4602A">
              <w:rPr>
                <w:rFonts w:eastAsia="Arial Unicode MS"/>
                <w:sz w:val="18"/>
                <w:szCs w:val="18"/>
              </w:rPr>
              <w:t>Min. 30 000 stron.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Jakość druku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Min. 600 x 600 </w:t>
            </w:r>
            <w:proofErr w:type="spellStart"/>
            <w:r w:rsidRPr="00F4602A">
              <w:rPr>
                <w:sz w:val="18"/>
                <w:szCs w:val="18"/>
              </w:rPr>
              <w:t>dpi</w:t>
            </w:r>
            <w:proofErr w:type="spellEnd"/>
            <w:r w:rsidRPr="00F4602A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Pamięć standardowa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Min. 256 MB.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Języki drukarki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Min. PCL 6, PCL 5e, emulacja Postscript 3.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17.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Druk dwustronny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Automatyczny.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216158">
              <w:rPr>
                <w:bCs/>
                <w:sz w:val="18"/>
                <w:szCs w:val="18"/>
              </w:rPr>
              <w:t xml:space="preserve">TAK / NIE </w:t>
            </w:r>
            <w:r w:rsidRPr="00216158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10348" w:type="dxa"/>
            <w:gridSpan w:val="5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rStyle w:val="themebody"/>
                <w:b/>
                <w:i/>
                <w:sz w:val="18"/>
                <w:szCs w:val="18"/>
              </w:rPr>
            </w:pPr>
            <w:r w:rsidRPr="00F4602A">
              <w:rPr>
                <w:rStyle w:val="themebody"/>
                <w:b/>
                <w:i/>
                <w:sz w:val="18"/>
                <w:szCs w:val="18"/>
              </w:rPr>
              <w:t>Specyfikacja kopiarki</w:t>
            </w: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18.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F4602A">
              <w:rPr>
                <w:sz w:val="18"/>
                <w:szCs w:val="18"/>
              </w:rPr>
              <w:t>ozdzielczość kopiowania (czarny)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Min. 600 x 600 </w:t>
            </w:r>
            <w:proofErr w:type="spellStart"/>
            <w:r w:rsidRPr="00F4602A">
              <w:rPr>
                <w:sz w:val="18"/>
                <w:szCs w:val="18"/>
              </w:rPr>
              <w:t>dpi</w:t>
            </w:r>
            <w:proofErr w:type="spellEnd"/>
            <w:r w:rsidRPr="00F4602A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FA03BA">
              <w:rPr>
                <w:bCs/>
                <w:sz w:val="18"/>
                <w:szCs w:val="18"/>
              </w:rPr>
              <w:t xml:space="preserve">TAK / NIE </w:t>
            </w:r>
            <w:r w:rsidRPr="00FA03B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408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Prędkość kopiowania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rStyle w:val="google-src-text"/>
                <w:sz w:val="18"/>
                <w:szCs w:val="18"/>
              </w:rPr>
              <w:t>Min. 20 kopii/min.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FA03BA">
              <w:rPr>
                <w:bCs/>
                <w:sz w:val="18"/>
                <w:szCs w:val="18"/>
              </w:rPr>
              <w:t xml:space="preserve">TAK / NIE </w:t>
            </w:r>
            <w:r w:rsidRPr="00FA03B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rStyle w:val="google-src-text"/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20.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Zmniejszanie/ powiększanie kopii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Zakres od 25% (parametr „a”) do 400% </w:t>
            </w:r>
            <w:r w:rsidRPr="00F4602A">
              <w:rPr>
                <w:rFonts w:eastAsia="Arial Unicode MS"/>
                <w:sz w:val="18"/>
                <w:szCs w:val="18"/>
              </w:rPr>
              <w:t>(</w:t>
            </w:r>
            <w:r w:rsidRPr="00F4602A">
              <w:rPr>
                <w:sz w:val="18"/>
                <w:szCs w:val="18"/>
              </w:rPr>
              <w:t>parametr „b”)</w:t>
            </w:r>
          </w:p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Spełnienie warunków oznacza taki parametr, którego wartość stanowi zakres liczb (zbiór liczbowy) z przedziału liczb mniejszych lub równych parametrowi “a” </w:t>
            </w:r>
            <w:r>
              <w:rPr>
                <w:sz w:val="18"/>
                <w:szCs w:val="18"/>
              </w:rPr>
              <w:br/>
            </w:r>
            <w:r w:rsidRPr="00F4602A">
              <w:rPr>
                <w:sz w:val="18"/>
                <w:szCs w:val="18"/>
              </w:rPr>
              <w:t>i jednocześnie większych lub równych parametrowi “b”.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FA03BA">
              <w:rPr>
                <w:bCs/>
                <w:sz w:val="18"/>
                <w:szCs w:val="18"/>
              </w:rPr>
              <w:t xml:space="preserve">TAK / NIE </w:t>
            </w:r>
            <w:r w:rsidRPr="00FA03B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10348" w:type="dxa"/>
            <w:gridSpan w:val="5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rStyle w:val="themebody"/>
                <w:b/>
                <w:i/>
                <w:sz w:val="18"/>
                <w:szCs w:val="18"/>
              </w:rPr>
            </w:pPr>
            <w:r w:rsidRPr="00F4602A">
              <w:rPr>
                <w:rStyle w:val="themebody"/>
                <w:b/>
                <w:i/>
                <w:sz w:val="18"/>
                <w:szCs w:val="18"/>
              </w:rPr>
              <w:t>Specyfikacja skanera</w:t>
            </w:r>
          </w:p>
        </w:tc>
      </w:tr>
      <w:tr w:rsidR="00DD6F01" w:rsidRPr="00E003B0" w:rsidTr="009335A5">
        <w:trPr>
          <w:trHeight w:val="348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21.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Typ skanera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Automatyczny podajnik dokumentów.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B578A2">
              <w:rPr>
                <w:bCs/>
                <w:sz w:val="18"/>
                <w:szCs w:val="18"/>
              </w:rPr>
              <w:t xml:space="preserve">TAK / NIE </w:t>
            </w:r>
            <w:r w:rsidRPr="00B578A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22.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Optyczna rozdzielczość skanowania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rStyle w:val="google-src-text"/>
                <w:sz w:val="18"/>
                <w:szCs w:val="18"/>
              </w:rPr>
              <w:t xml:space="preserve">Min. 600 </w:t>
            </w:r>
            <w:proofErr w:type="spellStart"/>
            <w:r w:rsidRPr="00F4602A">
              <w:rPr>
                <w:rStyle w:val="google-src-text"/>
                <w:sz w:val="18"/>
                <w:szCs w:val="18"/>
              </w:rPr>
              <w:t>dpi</w:t>
            </w:r>
            <w:proofErr w:type="spellEnd"/>
            <w:r w:rsidRPr="00F4602A">
              <w:rPr>
                <w:rStyle w:val="google-src-text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B578A2">
              <w:rPr>
                <w:bCs/>
                <w:sz w:val="18"/>
                <w:szCs w:val="18"/>
              </w:rPr>
              <w:t xml:space="preserve">TAK / NIE </w:t>
            </w:r>
            <w:r w:rsidRPr="00B578A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rStyle w:val="google-src-text"/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402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23.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Skanowanie w kolorze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Tak.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B578A2">
              <w:rPr>
                <w:bCs/>
                <w:sz w:val="18"/>
                <w:szCs w:val="18"/>
              </w:rPr>
              <w:t xml:space="preserve">TAK / NIE </w:t>
            </w:r>
            <w:r w:rsidRPr="00B578A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408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24.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Kodowanie koloru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Min. 24 bit.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B578A2">
              <w:rPr>
                <w:bCs/>
                <w:sz w:val="18"/>
                <w:szCs w:val="18"/>
              </w:rPr>
              <w:t xml:space="preserve">TAK / NIE </w:t>
            </w:r>
            <w:r w:rsidRPr="00B578A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25.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Maksymalny format skanowania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Min. 216 x 297 mm.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B578A2">
              <w:rPr>
                <w:bCs/>
                <w:sz w:val="18"/>
                <w:szCs w:val="18"/>
              </w:rPr>
              <w:t xml:space="preserve">TAK / NIE </w:t>
            </w:r>
            <w:r w:rsidRPr="00B578A2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10348" w:type="dxa"/>
            <w:gridSpan w:val="5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b/>
                <w:i/>
                <w:sz w:val="18"/>
                <w:szCs w:val="18"/>
              </w:rPr>
            </w:pPr>
            <w:r w:rsidRPr="00F4602A">
              <w:rPr>
                <w:b/>
                <w:i/>
                <w:sz w:val="18"/>
                <w:szCs w:val="18"/>
              </w:rPr>
              <w:t>Inne</w:t>
            </w: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26.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Dodatkowe wyposażenie </w:t>
            </w:r>
            <w:r w:rsidRPr="00F4602A">
              <w:rPr>
                <w:sz w:val="18"/>
                <w:szCs w:val="18"/>
              </w:rPr>
              <w:br/>
              <w:t>w</w:t>
            </w:r>
          </w:p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materiały eksploatacyjne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Tonery zapewniające wydruk co najmniej 10 000 stron formatu A4 w czerni zgodnie z normą ISO/IEC 19752 dla zaoferowanego urządzenia wielofunkcyjnego </w:t>
            </w:r>
            <w:r w:rsidRPr="00F4602A">
              <w:rPr>
                <w:i/>
                <w:sz w:val="18"/>
                <w:szCs w:val="18"/>
              </w:rPr>
              <w:t>(nie należy brać pod uwagę startowego tonera dołączanego przez producenta do nowych drukarek).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900665">
              <w:rPr>
                <w:bCs/>
                <w:sz w:val="18"/>
                <w:szCs w:val="18"/>
              </w:rPr>
              <w:t xml:space="preserve">TAK / NIE </w:t>
            </w:r>
            <w:r w:rsidRPr="009006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27.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Obsługiwane systemy operacyjne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Min. Windows XP, Vista, 7, 8, 8.1, 10 w wersji 32 i 64-bitowej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900665">
              <w:rPr>
                <w:bCs/>
                <w:sz w:val="18"/>
                <w:szCs w:val="18"/>
              </w:rPr>
              <w:t xml:space="preserve">TAK / NIE </w:t>
            </w:r>
            <w:r w:rsidRPr="009006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28.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Dołączone oprogramowanie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F4602A">
              <w:rPr>
                <w:rFonts w:ascii="Times New Roman" w:hAnsi="Times New Roman"/>
                <w:szCs w:val="18"/>
              </w:rPr>
              <w:t>Płyty CD z oprogramowaniem urządzenia i elektronicznym podręcznikiem użytkownika.</w:t>
            </w:r>
          </w:p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 xml:space="preserve">Sterownik skanera, instalator oprogramowania </w:t>
            </w:r>
            <w:r>
              <w:rPr>
                <w:sz w:val="18"/>
                <w:szCs w:val="18"/>
              </w:rPr>
              <w:br/>
            </w:r>
            <w:r w:rsidRPr="00F4602A">
              <w:rPr>
                <w:sz w:val="18"/>
                <w:szCs w:val="18"/>
              </w:rPr>
              <w:t>do faksowania, oprogramowanie do rozpoznawania tekstu, sterowniki drukarki, instalator/deinstalator.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900665">
              <w:rPr>
                <w:bCs/>
                <w:sz w:val="18"/>
                <w:szCs w:val="18"/>
              </w:rPr>
              <w:t xml:space="preserve">TAK / NIE </w:t>
            </w:r>
            <w:r w:rsidRPr="009006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pStyle w:val="Tekstpodstawowy3"/>
              <w:rPr>
                <w:rFonts w:ascii="Times New Roman" w:hAnsi="Times New Roman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29.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Certyfikaty i standardy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Deklaracja zgodności CE (dostarczony sprzęt musi</w:t>
            </w:r>
            <w:r>
              <w:rPr>
                <w:sz w:val="18"/>
                <w:szCs w:val="18"/>
              </w:rPr>
              <w:t xml:space="preserve"> być odpowiednio </w:t>
            </w:r>
            <w:r w:rsidRPr="00F4602A">
              <w:rPr>
                <w:sz w:val="18"/>
                <w:szCs w:val="18"/>
              </w:rPr>
              <w:t>oznakowany).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900665">
              <w:rPr>
                <w:bCs/>
                <w:sz w:val="18"/>
                <w:szCs w:val="18"/>
              </w:rPr>
              <w:t xml:space="preserve">TAK / NIE </w:t>
            </w:r>
            <w:r w:rsidRPr="009006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F4602A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E003B0" w:rsidTr="009335A5">
        <w:trPr>
          <w:trHeight w:val="255"/>
        </w:trPr>
        <w:tc>
          <w:tcPr>
            <w:tcW w:w="709" w:type="dxa"/>
            <w:shd w:val="clear" w:color="auto" w:fill="FFFFFF"/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1843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center"/>
              <w:rPr>
                <w:sz w:val="18"/>
                <w:szCs w:val="18"/>
              </w:rPr>
            </w:pPr>
            <w:r w:rsidRPr="00F4602A">
              <w:rPr>
                <w:sz w:val="18"/>
                <w:szCs w:val="18"/>
              </w:rPr>
              <w:t>Rok produkcji</w:t>
            </w:r>
          </w:p>
        </w:tc>
        <w:tc>
          <w:tcPr>
            <w:tcW w:w="4394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4602A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F4602A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900665">
              <w:rPr>
                <w:bCs/>
                <w:sz w:val="18"/>
                <w:szCs w:val="18"/>
              </w:rPr>
              <w:t xml:space="preserve">TAK / NIE </w:t>
            </w:r>
            <w:r w:rsidRPr="009006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 w:rsidRPr="00F72D93">
              <w:rPr>
                <w:sz w:val="18"/>
                <w:szCs w:val="18"/>
              </w:rPr>
              <w:t>Rok produkcji</w:t>
            </w:r>
          </w:p>
          <w:p w:rsidR="00DD6F01" w:rsidRPr="00F4602A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</w:tbl>
    <w:p w:rsidR="00DD6F01" w:rsidRDefault="00DD6F01" w:rsidP="00DD6F01">
      <w:pPr>
        <w:pStyle w:val="Nagwek1"/>
        <w:ind w:left="928"/>
        <w:jc w:val="left"/>
      </w:pPr>
    </w:p>
    <w:p w:rsidR="00DD6F01" w:rsidRDefault="00DD6F01" w:rsidP="00A933A3">
      <w:pPr>
        <w:pStyle w:val="Nagwek1"/>
        <w:numPr>
          <w:ilvl w:val="1"/>
          <w:numId w:val="29"/>
        </w:numPr>
        <w:tabs>
          <w:tab w:val="left" w:pos="851"/>
        </w:tabs>
        <w:ind w:left="284" w:firstLine="283"/>
        <w:jc w:val="left"/>
      </w:pPr>
      <w:r>
        <w:rPr>
          <w:rFonts w:ascii="Times New Roman" w:hAnsi="Times New Roman" w:cs="Times New Roman"/>
        </w:rPr>
        <w:t xml:space="preserve"> </w:t>
      </w:r>
      <w:r w:rsidRPr="00F4602A">
        <w:rPr>
          <w:rFonts w:ascii="Times New Roman" w:hAnsi="Times New Roman" w:cs="Times New Roman"/>
        </w:rPr>
        <w:t>Urządzenie wielofunkcyjne atramentowe – 1 szt</w:t>
      </w:r>
      <w:r w:rsidRPr="00C87756">
        <w:t>.</w:t>
      </w:r>
    </w:p>
    <w:p w:rsidR="00DD6F01" w:rsidRDefault="00DD6F01" w:rsidP="00DD6F01"/>
    <w:tbl>
      <w:tblPr>
        <w:tblW w:w="1034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536"/>
        <w:gridCol w:w="1843"/>
        <w:gridCol w:w="1417"/>
      </w:tblGrid>
      <w:tr w:rsidR="00DD6F01" w:rsidRPr="00C87756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8F2362" w:rsidRDefault="00DD6F01" w:rsidP="009335A5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pStyle w:val="Tekstprzypisudolnego"/>
              <w:tabs>
                <w:tab w:val="left" w:pos="1212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6961">
              <w:rPr>
                <w:rFonts w:ascii="Times New Roman" w:hAnsi="Times New Roman"/>
                <w:bCs/>
                <w:sz w:val="18"/>
                <w:szCs w:val="18"/>
              </w:rPr>
              <w:t>Funkcje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Druk kolorowy, kolorowe kopiowanie, podajnik ADF, druk dwustronny (duplex), skanowanie w kolorze.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C325D0">
              <w:rPr>
                <w:bCs/>
                <w:sz w:val="18"/>
                <w:szCs w:val="18"/>
              </w:rPr>
              <w:t xml:space="preserve">TAK / NIE </w:t>
            </w:r>
            <w:r w:rsidRPr="00C325D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6961">
              <w:rPr>
                <w:rFonts w:ascii="Times New Roman" w:hAnsi="Times New Roman"/>
                <w:bCs/>
                <w:sz w:val="18"/>
                <w:szCs w:val="18"/>
              </w:rPr>
              <w:t>Maksymalne wymiary urządzenia (szerokość x głębokość x wysokość)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96152" w:rsidRDefault="00DD6F01" w:rsidP="009335A5">
            <w:pPr>
              <w:jc w:val="both"/>
              <w:rPr>
                <w:sz w:val="18"/>
                <w:szCs w:val="18"/>
                <w:lang w:val="en-US"/>
              </w:rPr>
            </w:pPr>
            <w:r w:rsidRPr="00F96152">
              <w:rPr>
                <w:sz w:val="18"/>
                <w:szCs w:val="18"/>
                <w:lang w:val="en-US"/>
              </w:rPr>
              <w:t xml:space="preserve">Max 450 </w:t>
            </w:r>
            <w:r w:rsidRPr="00F96152">
              <w:rPr>
                <w:bCs/>
                <w:sz w:val="18"/>
                <w:szCs w:val="18"/>
                <w:lang w:val="en-US"/>
              </w:rPr>
              <w:t>mm</w:t>
            </w:r>
            <w:r w:rsidRPr="00F96152">
              <w:rPr>
                <w:sz w:val="18"/>
                <w:szCs w:val="18"/>
                <w:lang w:val="en-US"/>
              </w:rPr>
              <w:t xml:space="preserve"> x 400 </w:t>
            </w:r>
            <w:r w:rsidRPr="00F96152">
              <w:rPr>
                <w:bCs/>
                <w:sz w:val="18"/>
                <w:szCs w:val="18"/>
                <w:lang w:val="en-US"/>
              </w:rPr>
              <w:t>mm</w:t>
            </w:r>
            <w:r w:rsidRPr="00F96152">
              <w:rPr>
                <w:sz w:val="18"/>
                <w:szCs w:val="18"/>
                <w:lang w:val="en-US"/>
              </w:rPr>
              <w:t xml:space="preserve"> x 230 </w:t>
            </w:r>
            <w:r w:rsidRPr="00F96152">
              <w:rPr>
                <w:bCs/>
                <w:sz w:val="18"/>
                <w:szCs w:val="18"/>
                <w:lang w:val="en-US"/>
              </w:rPr>
              <w:t>mm</w:t>
            </w:r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C325D0">
              <w:rPr>
                <w:bCs/>
                <w:sz w:val="18"/>
                <w:szCs w:val="18"/>
              </w:rPr>
              <w:t xml:space="preserve">TAK / NIE </w:t>
            </w:r>
            <w:r w:rsidRPr="00C325D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FB6961" w:rsidTr="009335A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6961">
              <w:rPr>
                <w:rFonts w:ascii="Times New Roman" w:hAnsi="Times New Roman"/>
                <w:sz w:val="18"/>
                <w:szCs w:val="18"/>
              </w:rPr>
              <w:t>Maksymalny poziom hałasu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FB6961">
              <w:rPr>
                <w:sz w:val="18"/>
                <w:szCs w:val="18"/>
                <w:lang w:val="en-US"/>
              </w:rPr>
              <w:t xml:space="preserve">ax 50 </w:t>
            </w:r>
            <w:proofErr w:type="spellStart"/>
            <w:r w:rsidRPr="00FB6961">
              <w:rPr>
                <w:sz w:val="18"/>
                <w:szCs w:val="18"/>
                <w:lang w:val="en-US"/>
              </w:rPr>
              <w:t>dB</w:t>
            </w:r>
            <w:r>
              <w:rPr>
                <w:sz w:val="18"/>
                <w:szCs w:val="18"/>
                <w:lang w:val="en-US"/>
              </w:rPr>
              <w:t>.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C325D0">
              <w:rPr>
                <w:bCs/>
                <w:sz w:val="18"/>
                <w:szCs w:val="18"/>
              </w:rPr>
              <w:t xml:space="preserve">TAK / NIE </w:t>
            </w:r>
            <w:r w:rsidRPr="00C325D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6961">
              <w:rPr>
                <w:rFonts w:ascii="Times New Roman" w:hAnsi="Times New Roman"/>
                <w:bCs/>
                <w:sz w:val="18"/>
                <w:szCs w:val="18"/>
              </w:rPr>
              <w:t>Interfejs(y)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Min. port Base-T Ethernet 10/100,drukowanie przez </w:t>
            </w:r>
            <w:proofErr w:type="spellStart"/>
            <w:r w:rsidRPr="00FB6961">
              <w:rPr>
                <w:sz w:val="18"/>
                <w:szCs w:val="18"/>
              </w:rPr>
              <w:t>WiFi</w:t>
            </w:r>
            <w:proofErr w:type="spellEnd"/>
            <w:r w:rsidRPr="00FB696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FB6961">
              <w:rPr>
                <w:sz w:val="18"/>
                <w:szCs w:val="18"/>
              </w:rPr>
              <w:t>1 port zgodny ze standardem Hi-</w:t>
            </w:r>
            <w:proofErr w:type="spellStart"/>
            <w:r w:rsidRPr="00FB6961">
              <w:rPr>
                <w:sz w:val="18"/>
                <w:szCs w:val="18"/>
              </w:rPr>
              <w:t>Speed</w:t>
            </w:r>
            <w:proofErr w:type="spellEnd"/>
            <w:r w:rsidRPr="00FB6961">
              <w:rPr>
                <w:sz w:val="18"/>
                <w:szCs w:val="18"/>
              </w:rPr>
              <w:t xml:space="preserve"> USB 2.0.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C325D0">
              <w:rPr>
                <w:bCs/>
                <w:sz w:val="18"/>
                <w:szCs w:val="18"/>
              </w:rPr>
              <w:t xml:space="preserve">TAK / NIE </w:t>
            </w:r>
            <w:r w:rsidRPr="00C325D0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9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b/>
                <w:i/>
                <w:sz w:val="18"/>
                <w:szCs w:val="18"/>
              </w:rPr>
            </w:pPr>
            <w:r w:rsidRPr="00FB6961">
              <w:rPr>
                <w:b/>
                <w:i/>
                <w:sz w:val="18"/>
                <w:szCs w:val="18"/>
              </w:rPr>
              <w:t>Obsługa papieru</w:t>
            </w:r>
          </w:p>
        </w:tc>
      </w:tr>
      <w:tr w:rsidR="00DD6F01" w:rsidRPr="00FB6961" w:rsidTr="009335A5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pStyle w:val="Tekstprzypisudolneg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B6961">
              <w:rPr>
                <w:rFonts w:ascii="Times New Roman" w:hAnsi="Times New Roman"/>
                <w:bCs/>
                <w:sz w:val="18"/>
                <w:szCs w:val="18"/>
              </w:rPr>
              <w:t>Podajnik papieru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Automatyczny podajnik na min. 100 arkuszy.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0867FE">
              <w:rPr>
                <w:bCs/>
                <w:sz w:val="18"/>
                <w:szCs w:val="18"/>
              </w:rPr>
              <w:t xml:space="preserve">TAK / NIE </w:t>
            </w:r>
            <w:r w:rsidRPr="000867FE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Odbiornik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Na min. 50 arkuszy.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0867FE">
              <w:rPr>
                <w:bCs/>
                <w:sz w:val="18"/>
                <w:szCs w:val="18"/>
              </w:rPr>
              <w:t xml:space="preserve">TAK / NIE </w:t>
            </w:r>
            <w:r w:rsidRPr="000867FE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Wymiary nośników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Podajnik min. A5 do A4.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0867FE">
              <w:rPr>
                <w:bCs/>
                <w:sz w:val="18"/>
                <w:szCs w:val="18"/>
              </w:rPr>
              <w:t xml:space="preserve">TAK / NIE </w:t>
            </w:r>
            <w:r w:rsidRPr="000867FE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3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pStyle w:val="Nagwek5"/>
              <w:ind w:hanging="360"/>
              <w:jc w:val="center"/>
              <w:rPr>
                <w:i/>
                <w:sz w:val="18"/>
                <w:szCs w:val="18"/>
              </w:rPr>
            </w:pPr>
            <w:r w:rsidRPr="00FB6961">
              <w:rPr>
                <w:i/>
                <w:sz w:val="18"/>
                <w:szCs w:val="18"/>
              </w:rPr>
              <w:t>Specyfikacja drukarki</w:t>
            </w: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  <w:shd w:val="clear" w:color="auto" w:fill="E6ECF9"/>
              </w:rPr>
            </w:pPr>
            <w:r w:rsidRPr="00FB6961">
              <w:rPr>
                <w:sz w:val="18"/>
                <w:szCs w:val="18"/>
              </w:rPr>
              <w:t>Technologia druku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Kolorowy druk atramentowy.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Prędkość druku mono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  <w:lang w:val="de-DE"/>
              </w:rPr>
            </w:pPr>
            <w:r w:rsidRPr="00FB6961">
              <w:rPr>
                <w:sz w:val="18"/>
                <w:szCs w:val="18"/>
                <w:lang w:val="de-DE"/>
              </w:rPr>
              <w:t xml:space="preserve">min. do 11 </w:t>
            </w:r>
            <w:proofErr w:type="spellStart"/>
            <w:r w:rsidRPr="00FB6961">
              <w:rPr>
                <w:sz w:val="18"/>
                <w:szCs w:val="18"/>
                <w:lang w:val="de-DE"/>
              </w:rPr>
              <w:t>str.</w:t>
            </w:r>
            <w:proofErr w:type="spellEnd"/>
            <w:r w:rsidRPr="00FB6961">
              <w:rPr>
                <w:sz w:val="18"/>
                <w:szCs w:val="18"/>
                <w:lang w:val="de-DE"/>
              </w:rPr>
              <w:t xml:space="preserve">/min. </w:t>
            </w:r>
            <w:r w:rsidRPr="00FB6961">
              <w:rPr>
                <w:sz w:val="18"/>
                <w:szCs w:val="18"/>
              </w:rPr>
              <w:t>A4;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sz w:val="18"/>
                <w:szCs w:val="18"/>
                <w:lang w:val="de-DE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Prędkość druku kolor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  <w:lang w:val="de-DE"/>
              </w:rPr>
            </w:pPr>
            <w:r w:rsidRPr="00FB6961">
              <w:rPr>
                <w:sz w:val="18"/>
                <w:szCs w:val="18"/>
                <w:lang w:val="de-DE"/>
              </w:rPr>
              <w:t xml:space="preserve">min. do 6 </w:t>
            </w:r>
            <w:proofErr w:type="spellStart"/>
            <w:r w:rsidRPr="00FB6961">
              <w:rPr>
                <w:sz w:val="18"/>
                <w:szCs w:val="18"/>
                <w:lang w:val="de-DE"/>
              </w:rPr>
              <w:t>str.</w:t>
            </w:r>
            <w:proofErr w:type="spellEnd"/>
            <w:r w:rsidRPr="00FB6961">
              <w:rPr>
                <w:sz w:val="18"/>
                <w:szCs w:val="18"/>
                <w:lang w:val="de-DE"/>
              </w:rPr>
              <w:t xml:space="preserve">/min. </w:t>
            </w:r>
            <w:r w:rsidRPr="00FB6961">
              <w:rPr>
                <w:sz w:val="18"/>
                <w:szCs w:val="18"/>
              </w:rPr>
              <w:t>A4;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sz w:val="18"/>
                <w:szCs w:val="18"/>
                <w:lang w:val="de-DE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96152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96152">
              <w:rPr>
                <w:rFonts w:eastAsia="Arial Unicode MS"/>
                <w:sz w:val="18"/>
                <w:szCs w:val="18"/>
              </w:rPr>
              <w:t>Miesięczne obciążenie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96152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F96152">
              <w:rPr>
                <w:rFonts w:eastAsia="Arial Unicode MS"/>
                <w:sz w:val="18"/>
                <w:szCs w:val="18"/>
              </w:rPr>
              <w:t>min. 5 000 stron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2606D3" w:rsidRDefault="00DD6F01" w:rsidP="009335A5">
            <w:pPr>
              <w:jc w:val="center"/>
              <w:rPr>
                <w:bCs/>
                <w:sz w:val="18"/>
                <w:szCs w:val="18"/>
              </w:rPr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sz w:val="18"/>
                <w:szCs w:val="18"/>
                <w:lang w:val="de-DE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Jakość druku mono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Min. 1200 x 1200 </w:t>
            </w:r>
            <w:proofErr w:type="spellStart"/>
            <w:r w:rsidRPr="00FB6961">
              <w:rPr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Jakość druku kolor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B6961">
              <w:rPr>
                <w:sz w:val="18"/>
                <w:szCs w:val="18"/>
              </w:rPr>
              <w:t xml:space="preserve">in. 1200 x 1200 </w:t>
            </w:r>
            <w:proofErr w:type="spellStart"/>
            <w:r w:rsidRPr="00FB6961">
              <w:rPr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Druk dwustronny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Automatyczny.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2606D3">
              <w:rPr>
                <w:bCs/>
                <w:sz w:val="18"/>
                <w:szCs w:val="18"/>
              </w:rPr>
              <w:t xml:space="preserve">TAK / NIE </w:t>
            </w:r>
            <w:r w:rsidRPr="002606D3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</w:pPr>
            <w:r w:rsidRPr="00FB6961"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  <w:t>Specyfikacja kopiarki</w:t>
            </w: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Rozdzielczość kopiowania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</w:t>
            </w:r>
            <w:r w:rsidRPr="00FB6961">
              <w:rPr>
                <w:sz w:val="18"/>
                <w:szCs w:val="18"/>
              </w:rPr>
              <w:t xml:space="preserve"> 600 x 600 </w:t>
            </w:r>
            <w:proofErr w:type="spellStart"/>
            <w:r w:rsidRPr="00FB6961"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1A4FDD">
              <w:rPr>
                <w:bCs/>
                <w:sz w:val="18"/>
                <w:szCs w:val="18"/>
              </w:rPr>
              <w:t xml:space="preserve">TAK / NIE </w:t>
            </w:r>
            <w:r w:rsidRPr="001A4F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Prędkość kopiowania kolor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  <w:r>
              <w:rPr>
                <w:rStyle w:val="google-src-text"/>
                <w:sz w:val="18"/>
                <w:szCs w:val="18"/>
              </w:rPr>
              <w:t>M</w:t>
            </w:r>
            <w:r w:rsidRPr="00FB6961">
              <w:rPr>
                <w:rStyle w:val="google-src-text"/>
                <w:sz w:val="18"/>
                <w:szCs w:val="18"/>
              </w:rPr>
              <w:t>in. 3 kopii/min</w:t>
            </w:r>
            <w:r>
              <w:rPr>
                <w:rStyle w:val="google-src-text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1A4FDD">
              <w:rPr>
                <w:bCs/>
                <w:sz w:val="18"/>
                <w:szCs w:val="18"/>
              </w:rPr>
              <w:t xml:space="preserve">TAK / NIE </w:t>
            </w:r>
            <w:r w:rsidRPr="001A4F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rStyle w:val="google-src-text"/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</w:pPr>
            <w:r w:rsidRPr="00FB6961">
              <w:rPr>
                <w:rStyle w:val="themebody"/>
                <w:rFonts w:ascii="Times New Roman" w:hAnsi="Times New Roman" w:cs="Times New Roman"/>
                <w:i/>
                <w:sz w:val="18"/>
                <w:szCs w:val="18"/>
              </w:rPr>
              <w:t>Specyfikacja skanera</w:t>
            </w: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Typ skanera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Automatyczny podajnik dokumentów.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5267EA">
              <w:rPr>
                <w:bCs/>
                <w:sz w:val="18"/>
                <w:szCs w:val="18"/>
              </w:rPr>
              <w:t xml:space="preserve">TAK / NIE </w:t>
            </w:r>
            <w:r w:rsidRPr="005267E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Optyczna rozdzielczość skanowania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  <w:r>
              <w:rPr>
                <w:rStyle w:val="google-src-text"/>
                <w:sz w:val="18"/>
                <w:szCs w:val="18"/>
              </w:rPr>
              <w:t>M</w:t>
            </w:r>
            <w:r w:rsidRPr="00FB6961">
              <w:rPr>
                <w:rStyle w:val="google-src-text"/>
                <w:sz w:val="18"/>
                <w:szCs w:val="18"/>
              </w:rPr>
              <w:t xml:space="preserve">in. 1200x1200 </w:t>
            </w:r>
            <w:proofErr w:type="spellStart"/>
            <w:r w:rsidRPr="00FB6961">
              <w:rPr>
                <w:rStyle w:val="google-src-text"/>
                <w:sz w:val="18"/>
                <w:szCs w:val="18"/>
              </w:rPr>
              <w:t>dpi</w:t>
            </w:r>
            <w:proofErr w:type="spellEnd"/>
            <w:r>
              <w:rPr>
                <w:rStyle w:val="google-src-text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5267EA">
              <w:rPr>
                <w:bCs/>
                <w:sz w:val="18"/>
                <w:szCs w:val="18"/>
              </w:rPr>
              <w:t xml:space="preserve">TAK / NIE </w:t>
            </w:r>
            <w:r w:rsidRPr="005267E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rStyle w:val="google-src-text"/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Skanowanie w kolorze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Tak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5267EA">
              <w:rPr>
                <w:bCs/>
                <w:sz w:val="18"/>
                <w:szCs w:val="18"/>
              </w:rPr>
              <w:t xml:space="preserve">TAK / NIE </w:t>
            </w:r>
            <w:r w:rsidRPr="005267E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Kodowanie koloru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B6961">
              <w:rPr>
                <w:sz w:val="18"/>
                <w:szCs w:val="18"/>
              </w:rPr>
              <w:t>in. 24 bit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5267EA">
              <w:rPr>
                <w:bCs/>
                <w:sz w:val="18"/>
                <w:szCs w:val="18"/>
              </w:rPr>
              <w:t xml:space="preserve">TAK / NIE </w:t>
            </w:r>
            <w:r w:rsidRPr="005267E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Maksymalny format skanowania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FB6961">
              <w:rPr>
                <w:sz w:val="18"/>
                <w:szCs w:val="18"/>
              </w:rPr>
              <w:t>in. 216 x 297 mm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5267EA">
              <w:rPr>
                <w:bCs/>
                <w:sz w:val="18"/>
                <w:szCs w:val="18"/>
              </w:rPr>
              <w:t xml:space="preserve">TAK / NIE </w:t>
            </w:r>
            <w:r w:rsidRPr="005267E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pStyle w:val="Nagwek5"/>
              <w:ind w:hanging="252"/>
              <w:jc w:val="center"/>
              <w:rPr>
                <w:i/>
                <w:sz w:val="18"/>
                <w:szCs w:val="18"/>
              </w:rPr>
            </w:pPr>
            <w:r w:rsidRPr="00FB6961">
              <w:rPr>
                <w:i/>
                <w:sz w:val="18"/>
                <w:szCs w:val="18"/>
              </w:rPr>
              <w:t>Inne</w:t>
            </w: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Dodatkowe </w:t>
            </w:r>
          </w:p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wyposażenie </w:t>
            </w:r>
          </w:p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w</w:t>
            </w:r>
          </w:p>
          <w:p w:rsidR="00DD6F0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 xml:space="preserve">materiały </w:t>
            </w:r>
          </w:p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eksploatacyjne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FB6961">
              <w:rPr>
                <w:rFonts w:ascii="Times New Roman" w:hAnsi="Times New Roman"/>
                <w:szCs w:val="18"/>
              </w:rPr>
              <w:t>Tonery zapewniające wydruk co najmniej 5 000 stron formatu A4 w czerni zgodnie oraz co najmniej 2 000 stron formatu A4 w każdym z wymaganych kolorów zgodnie z ISO/IEC 24711</w:t>
            </w:r>
            <w:r w:rsidRPr="00FB6961">
              <w:rPr>
                <w:rFonts w:ascii="Times New Roman" w:hAnsi="Times New Roman"/>
                <w:szCs w:val="18"/>
                <w:lang w:eastAsia="en-US"/>
              </w:rPr>
              <w:t xml:space="preserve"> </w:t>
            </w:r>
            <w:r w:rsidRPr="00FB6961">
              <w:rPr>
                <w:rFonts w:ascii="Times New Roman" w:hAnsi="Times New Roman"/>
                <w:szCs w:val="18"/>
              </w:rPr>
              <w:t>dla zaoferowanej drukarki atramentowej</w:t>
            </w:r>
            <w:r w:rsidRPr="00FB6961">
              <w:rPr>
                <w:rFonts w:ascii="Times New Roman" w:hAnsi="Times New Roman"/>
                <w:szCs w:val="18"/>
                <w:lang w:eastAsia="en-US"/>
              </w:rPr>
              <w:t xml:space="preserve"> </w:t>
            </w:r>
            <w:r w:rsidRPr="00FB6961">
              <w:rPr>
                <w:rFonts w:ascii="Times New Roman" w:hAnsi="Times New Roman"/>
                <w:i/>
                <w:szCs w:val="18"/>
              </w:rPr>
              <w:t xml:space="preserve">(nie należy brać pod uwagę startowego tonera dołączanego przez producenta </w:t>
            </w:r>
            <w:r w:rsidRPr="00FB6961">
              <w:rPr>
                <w:rFonts w:ascii="Times New Roman" w:hAnsi="Times New Roman"/>
                <w:i/>
                <w:szCs w:val="18"/>
              </w:rPr>
              <w:br/>
              <w:t>do nowych drukarek).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7F4285">
              <w:rPr>
                <w:bCs/>
                <w:sz w:val="18"/>
                <w:szCs w:val="18"/>
              </w:rPr>
              <w:t xml:space="preserve">TAK / NIE </w:t>
            </w:r>
            <w:r w:rsidRPr="007F428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FB6961" w:rsidRDefault="00DD6F01" w:rsidP="009335A5">
            <w:pPr>
              <w:pStyle w:val="Tekstpodstawowy3"/>
              <w:rPr>
                <w:rFonts w:ascii="Times New Roman" w:hAnsi="Times New Roman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Dołączone oprogramowanie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pStyle w:val="Tekstpodstawowy3"/>
              <w:rPr>
                <w:rFonts w:ascii="Times New Roman" w:hAnsi="Times New Roman"/>
                <w:szCs w:val="18"/>
              </w:rPr>
            </w:pPr>
            <w:r w:rsidRPr="00FB6961">
              <w:rPr>
                <w:rFonts w:ascii="Times New Roman" w:hAnsi="Times New Roman"/>
                <w:szCs w:val="18"/>
              </w:rPr>
              <w:t>Płyty CD z oprogramowaniem urządzenia i elektronicznym podręcznikiem użytkownika.</w:t>
            </w:r>
          </w:p>
          <w:p w:rsidR="00DD6F01" w:rsidRPr="00FB6961" w:rsidRDefault="00DD6F01" w:rsidP="009335A5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Sterownik skanera, instalator oprogramowania do faksowania, oprogramowanie do rozpoznawania tekstu, sterowniki drukarki, instalator/deinstalator.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7F4285">
              <w:rPr>
                <w:bCs/>
                <w:sz w:val="18"/>
                <w:szCs w:val="18"/>
              </w:rPr>
              <w:t xml:space="preserve">TAK / NIE </w:t>
            </w:r>
            <w:r w:rsidRPr="007F428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pStyle w:val="Tekstpodstawowy3"/>
              <w:rPr>
                <w:rFonts w:ascii="Times New Roman" w:hAnsi="Times New Roman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</w:p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Certyfikaty i standardy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:rsidR="00DD6F01" w:rsidRPr="00F96152" w:rsidRDefault="00DD6F01" w:rsidP="009335A5">
            <w:pPr>
              <w:jc w:val="both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Deklaracja zgodności CE (dostarczony sprz</w:t>
            </w:r>
            <w:r>
              <w:rPr>
                <w:sz w:val="18"/>
                <w:szCs w:val="18"/>
              </w:rPr>
              <w:t xml:space="preserve">ęt musi być odpowiednio </w:t>
            </w:r>
            <w:r w:rsidRPr="00FB6961">
              <w:rPr>
                <w:sz w:val="18"/>
                <w:szCs w:val="18"/>
              </w:rPr>
              <w:t>oznakowany).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7F4285">
              <w:rPr>
                <w:bCs/>
                <w:sz w:val="18"/>
                <w:szCs w:val="18"/>
              </w:rPr>
              <w:t xml:space="preserve">TAK / NIE </w:t>
            </w:r>
            <w:r w:rsidRPr="007F428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Pr="00FB6961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FB6961" w:rsidTr="009335A5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FB696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center"/>
              <w:rPr>
                <w:sz w:val="18"/>
                <w:szCs w:val="18"/>
              </w:rPr>
            </w:pPr>
            <w:r w:rsidRPr="00FB6961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D6F01" w:rsidRPr="00FB6961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FB6961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7F4285">
              <w:rPr>
                <w:bCs/>
                <w:sz w:val="18"/>
                <w:szCs w:val="18"/>
              </w:rPr>
              <w:t xml:space="preserve">TAK / NIE </w:t>
            </w:r>
            <w:r w:rsidRPr="007F428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FB6961">
              <w:rPr>
                <w:sz w:val="18"/>
                <w:szCs w:val="18"/>
              </w:rPr>
              <w:t>Rok produkcji</w:t>
            </w:r>
          </w:p>
          <w:p w:rsidR="00DD6F01" w:rsidRPr="00FB6961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………………..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jc w:val="both"/>
        <w:rPr>
          <w:sz w:val="18"/>
          <w:szCs w:val="18"/>
        </w:rPr>
      </w:pPr>
    </w:p>
    <w:p w:rsidR="00DD6F01" w:rsidRPr="00047A8E" w:rsidRDefault="00DD6F01" w:rsidP="00A933A3">
      <w:pPr>
        <w:pStyle w:val="Nagwek1"/>
        <w:numPr>
          <w:ilvl w:val="1"/>
          <w:numId w:val="29"/>
        </w:numPr>
        <w:ind w:left="993" w:hanging="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47A8E">
        <w:rPr>
          <w:rFonts w:ascii="Times New Roman" w:hAnsi="Times New Roman" w:cs="Times New Roman"/>
        </w:rPr>
        <w:t>Drukarka termotransferowa do drukowania kodów kreskowych – 3 szt.</w:t>
      </w:r>
    </w:p>
    <w:p w:rsidR="00DD6F01" w:rsidRPr="00C87756" w:rsidRDefault="00DD6F01" w:rsidP="00DD6F01">
      <w:pPr>
        <w:pStyle w:val="Tekstprzypisudolnego"/>
        <w:rPr>
          <w:rFonts w:ascii="Times New Roman" w:hAnsi="Times New Roman"/>
          <w:b/>
          <w:bCs/>
        </w:rPr>
      </w:pP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68"/>
        <w:gridCol w:w="4710"/>
        <w:gridCol w:w="1843"/>
        <w:gridCol w:w="1417"/>
      </w:tblGrid>
      <w:tr w:rsidR="00DD6F01" w:rsidRPr="00C87756" w:rsidTr="009335A5">
        <w:trPr>
          <w:trHeight w:hRule="exact" w:val="7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8F2362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8F2362">
              <w:rPr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8F2362" w:rsidRDefault="00DD6F01" w:rsidP="009335A5">
            <w:pPr>
              <w:pStyle w:val="Nagwek7"/>
              <w:rPr>
                <w:rFonts w:eastAsia="Arial Unicode MS"/>
                <w:szCs w:val="18"/>
              </w:rPr>
            </w:pPr>
            <w:r w:rsidRPr="008F2362">
              <w:rPr>
                <w:szCs w:val="18"/>
              </w:rPr>
              <w:t>Wymagania, minimalne parametry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6F01" w:rsidRPr="00BA5F5B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BA5F5B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pStyle w:val="Tekstprzypisudolnego"/>
              <w:spacing w:line="276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en-US"/>
              </w:rPr>
            </w:pPr>
            <w:r w:rsidRPr="00672F44">
              <w:rPr>
                <w:rFonts w:ascii="Times New Roman" w:hAnsi="Times New Roman"/>
                <w:sz w:val="18"/>
                <w:szCs w:val="18"/>
                <w:lang w:eastAsia="en-US"/>
              </w:rPr>
              <w:t>Metoda druku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pStyle w:val="Tekstkomentarza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Termotransferowa lub termiczna.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Default="00DD6F01" w:rsidP="009335A5">
            <w:pPr>
              <w:pStyle w:val="Tekstkomentarz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Metoda druku </w:t>
            </w:r>
          </w:p>
          <w:p w:rsidR="00DD6F01" w:rsidRPr="00672F44" w:rsidRDefault="00DD6F01" w:rsidP="009335A5">
            <w:pPr>
              <w:pStyle w:val="Tekstkomentarz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……………..</w:t>
            </w: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Prędkość druku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  <w:lang w:val="de-DE"/>
              </w:rPr>
            </w:pPr>
            <w:r w:rsidRPr="00672F44">
              <w:rPr>
                <w:sz w:val="18"/>
                <w:szCs w:val="18"/>
                <w:lang w:val="de-DE"/>
              </w:rPr>
              <w:t>min. 100 mm/</w:t>
            </w:r>
            <w:proofErr w:type="spellStart"/>
            <w:r w:rsidRPr="00672F44">
              <w:rPr>
                <w:sz w:val="18"/>
                <w:szCs w:val="18"/>
                <w:lang w:val="de-DE"/>
              </w:rPr>
              <w:t>sek.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  <w:lang w:val="de-DE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Rozdzielczość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 xml:space="preserve">200 </w:t>
            </w:r>
            <w:proofErr w:type="spellStart"/>
            <w:r w:rsidRPr="00672F44">
              <w:rPr>
                <w:sz w:val="18"/>
                <w:szCs w:val="18"/>
              </w:rPr>
              <w:t>dpi</w:t>
            </w:r>
            <w:proofErr w:type="spellEnd"/>
            <w:r w:rsidRPr="00672F44">
              <w:rPr>
                <w:sz w:val="18"/>
                <w:szCs w:val="18"/>
              </w:rPr>
              <w:t xml:space="preserve"> +/- 10%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Maksymalna szerokość wydruku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pStyle w:val="Tekstkomentarza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104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pStyle w:val="Tekstkomentarza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Orientacja druku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min. 0°, 90°, 180°, 270°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 xml:space="preserve">Nawój taśmy </w:t>
            </w:r>
            <w:proofErr w:type="spellStart"/>
            <w:r w:rsidRPr="00672F44">
              <w:rPr>
                <w:sz w:val="18"/>
                <w:szCs w:val="18"/>
              </w:rPr>
              <w:t>ttr</w:t>
            </w:r>
            <w:proofErr w:type="spellEnd"/>
            <w:r w:rsidRPr="00672F44">
              <w:rPr>
                <w:sz w:val="18"/>
                <w:szCs w:val="18"/>
              </w:rPr>
              <w:t>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min. 70 m, zewnętrzny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Pamięć wbudowana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  <w:lang w:val="en-US"/>
              </w:rPr>
            </w:pPr>
            <w:r w:rsidRPr="00672F44">
              <w:rPr>
                <w:sz w:val="18"/>
                <w:szCs w:val="18"/>
                <w:lang w:val="en-US"/>
              </w:rPr>
              <w:t>min. 8 MB SDRAM/4 MB FLASH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Komunikacja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  <w:lang w:val="en-US"/>
              </w:rPr>
            </w:pPr>
            <w:r w:rsidRPr="00672F44">
              <w:rPr>
                <w:sz w:val="18"/>
                <w:szCs w:val="18"/>
                <w:lang w:val="en-US"/>
              </w:rPr>
              <w:t>min. RS-232, Centronics, USB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proofErr w:type="spellStart"/>
            <w:r w:rsidRPr="00672F44">
              <w:rPr>
                <w:sz w:val="18"/>
                <w:szCs w:val="18"/>
              </w:rPr>
              <w:t>Fonty</w:t>
            </w:r>
            <w:proofErr w:type="spellEnd"/>
            <w:r w:rsidRPr="00672F44">
              <w:rPr>
                <w:sz w:val="18"/>
                <w:szCs w:val="18"/>
              </w:rPr>
              <w:t xml:space="preserve"> wbudowane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min. 5 rodzajów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Temperatura pracy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Zakres od 5°C (parametr „a”) do 40°C (parametr „b”).</w:t>
            </w:r>
          </w:p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  <w:p w:rsidR="00DD6F01" w:rsidRPr="00672F44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Spełnienie warunków oznacza taki parametr, którego wartość stanowi zakres liczb (zbiór liczbowy) z przedziału liczb mnie</w:t>
            </w:r>
            <w:r>
              <w:rPr>
                <w:sz w:val="18"/>
                <w:szCs w:val="18"/>
              </w:rPr>
              <w:t xml:space="preserve">jszych lub równych parametrowi </w:t>
            </w:r>
            <w:r w:rsidRPr="00672F44">
              <w:rPr>
                <w:sz w:val="18"/>
                <w:szCs w:val="18"/>
              </w:rPr>
              <w:t>“a” i jednocześnie większych lub równych parametrowi “b”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Wydruk polskich znaków diakrytycznych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pStyle w:val="Tekstkomentarza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9335A5">
            <w:pPr>
              <w:pStyle w:val="Tekstkomentarza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Sterowniki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Min. Windows XP, Vista, 7, 8, 8.1, 10 w wersji 32 i 64-bitowej.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Język programowania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min. EPL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Oprogramowanie</w:t>
            </w:r>
          </w:p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do projektowania etykiet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Kody kreskowe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 xml:space="preserve">Min. wszystkie typy: EAN / UPC, CODE 128, </w:t>
            </w:r>
            <w:proofErr w:type="spellStart"/>
            <w:r w:rsidRPr="00672F44">
              <w:rPr>
                <w:sz w:val="18"/>
                <w:szCs w:val="18"/>
              </w:rPr>
              <w:t>Interleaved</w:t>
            </w:r>
            <w:proofErr w:type="spellEnd"/>
            <w:r w:rsidRPr="00672F44">
              <w:rPr>
                <w:sz w:val="18"/>
                <w:szCs w:val="18"/>
              </w:rPr>
              <w:t>, 2-D.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Zasilanie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Równe 230V.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Typy etykiet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Termiczne lub termotransferowe.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rFonts w:eastAsia="Arial Unicode MS"/>
                <w:sz w:val="18"/>
                <w:szCs w:val="18"/>
              </w:rPr>
              <w:t>19.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Szerokość etykiet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Max 104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Długość etykiet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Zakres od 13 mm (parametr „a”) do 150 mm (parametr „b”).</w:t>
            </w:r>
          </w:p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  <w:p w:rsidR="00DD6F01" w:rsidRPr="00672F44" w:rsidRDefault="00DD6F01" w:rsidP="009335A5">
            <w:pPr>
              <w:pStyle w:val="Tekstkomentarza"/>
              <w:jc w:val="both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rFonts w:eastAsia="Arial Unicode MS"/>
                <w:sz w:val="18"/>
                <w:szCs w:val="18"/>
              </w:rPr>
              <w:t>Spełnienie warunku oznacza taki parametr, którego wartość stanowi zakres liczb (zbiór liczbowy) z przedziału liczb mnie</w:t>
            </w:r>
            <w:r>
              <w:rPr>
                <w:rFonts w:eastAsia="Arial Unicode MS"/>
                <w:sz w:val="18"/>
                <w:szCs w:val="18"/>
              </w:rPr>
              <w:t xml:space="preserve">jszych lub równych parametrowi </w:t>
            </w:r>
            <w:r w:rsidRPr="00672F44">
              <w:rPr>
                <w:rFonts w:eastAsia="Arial Unicode MS"/>
                <w:sz w:val="18"/>
                <w:szCs w:val="18"/>
              </w:rPr>
              <w:t>„a” i jednocześnie większych lub równych parametrowi “b”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pStyle w:val="Tekstprzypisudolnego"/>
              <w:spacing w:line="276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en-US"/>
              </w:rPr>
            </w:pPr>
            <w:r w:rsidRPr="00672F44">
              <w:rPr>
                <w:rFonts w:ascii="Times New Roman" w:hAnsi="Times New Roman"/>
                <w:sz w:val="18"/>
                <w:szCs w:val="18"/>
                <w:lang w:eastAsia="en-US"/>
              </w:rPr>
              <w:t>Grubość etykiet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Zakres od 0,08 mm (parametr „a”) do 0,19 mm (parametr „b”).</w:t>
            </w:r>
          </w:p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  <w:p w:rsidR="00DD6F01" w:rsidRPr="00672F44" w:rsidRDefault="00DD6F01" w:rsidP="009335A5">
            <w:pPr>
              <w:pStyle w:val="Tekstkomentarza"/>
              <w:jc w:val="both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rFonts w:eastAsia="Arial Unicode MS"/>
                <w:sz w:val="18"/>
                <w:szCs w:val="18"/>
              </w:rPr>
              <w:t>Spełnienie warunku oznacza taki parametr, którego wartość stanowi zakres liczb (zbiór liczbowy) z przedziału liczb mnie</w:t>
            </w:r>
            <w:r>
              <w:rPr>
                <w:rFonts w:eastAsia="Arial Unicode MS"/>
                <w:sz w:val="18"/>
                <w:szCs w:val="18"/>
              </w:rPr>
              <w:t xml:space="preserve">jszych lub równych parametrowi </w:t>
            </w:r>
            <w:r w:rsidRPr="00672F44">
              <w:rPr>
                <w:rFonts w:eastAsia="Arial Unicode MS"/>
                <w:sz w:val="18"/>
                <w:szCs w:val="18"/>
              </w:rPr>
              <w:t>“a” i jednocześnie większych lub równych parametrowi “b”.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Opcje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Pr="00672F44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Funkcja wstępnego odklejania etykiety, możliwość rozbudowania pamięci do 8MB FLASH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F01" w:rsidRPr="00672F44" w:rsidRDefault="00DD6F01" w:rsidP="009335A5">
            <w:pPr>
              <w:jc w:val="both"/>
              <w:rPr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Wyposażenie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pStyle w:val="Tekstprzypisudolnego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672F44">
              <w:rPr>
                <w:rFonts w:ascii="Times New Roman" w:hAnsi="Times New Roman"/>
                <w:sz w:val="18"/>
                <w:szCs w:val="18"/>
              </w:rPr>
              <w:t>Kabel zasilający lub kabel z zasilaczem.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9335A5">
            <w:pPr>
              <w:pStyle w:val="Tekstprzypisudolneg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jc w:val="center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jc w:val="center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Dodatkowe wyposażenie materiały eksploatacyjne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pStyle w:val="Tekstpodstawowy"/>
              <w:ind w:left="36" w:hanging="36"/>
              <w:rPr>
                <w:rFonts w:ascii="Times New Roman" w:hAnsi="Times New Roman"/>
                <w:sz w:val="18"/>
                <w:szCs w:val="18"/>
              </w:rPr>
            </w:pPr>
            <w:r w:rsidRPr="00672F44">
              <w:rPr>
                <w:rFonts w:ascii="Times New Roman" w:hAnsi="Times New Roman"/>
                <w:sz w:val="18"/>
                <w:szCs w:val="18"/>
              </w:rPr>
              <w:t xml:space="preserve">Taśmy barwiące zapewniające maksymalną jakość wydruku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672F44">
              <w:rPr>
                <w:rFonts w:ascii="Times New Roman" w:hAnsi="Times New Roman"/>
                <w:sz w:val="18"/>
                <w:szCs w:val="18"/>
              </w:rPr>
              <w:t xml:space="preserve">do zaoferowanych drukarek, umożliwiające wydruk etykiety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672F44">
              <w:rPr>
                <w:rFonts w:ascii="Times New Roman" w:hAnsi="Times New Roman"/>
                <w:sz w:val="18"/>
                <w:szCs w:val="18"/>
              </w:rPr>
              <w:t>o sz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erokości do 104 mm oraz wydruk </w:t>
            </w:r>
            <w:r w:rsidRPr="00672F44">
              <w:rPr>
                <w:rFonts w:ascii="Times New Roman" w:hAnsi="Times New Roman"/>
                <w:sz w:val="18"/>
                <w:szCs w:val="18"/>
              </w:rPr>
              <w:t xml:space="preserve">1000 m etykiet </w:t>
            </w:r>
            <w:r w:rsidRPr="00672F44">
              <w:rPr>
                <w:rFonts w:ascii="Times New Roman" w:hAnsi="Times New Roman"/>
                <w:iCs/>
                <w:sz w:val="18"/>
                <w:szCs w:val="18"/>
              </w:rPr>
              <w:t>dla każdej z zaoferowany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ch drukarek termotransferowych </w:t>
            </w:r>
            <w:r w:rsidRPr="00672F44">
              <w:rPr>
                <w:rFonts w:ascii="Times New Roman" w:hAnsi="Times New Roman"/>
                <w:iCs/>
                <w:sz w:val="18"/>
                <w:szCs w:val="18"/>
              </w:rPr>
              <w:t>do wydruku kodów;</w:t>
            </w:r>
            <w:r w:rsidRPr="00672F44">
              <w:rPr>
                <w:rFonts w:ascii="Times New Roman" w:hAnsi="Times New Roman"/>
                <w:i/>
                <w:sz w:val="18"/>
                <w:szCs w:val="18"/>
              </w:rPr>
              <w:t xml:space="preserve"> (nie należy brać pod uwagę startowej taśmy barwiącej dołączanych przez producenta do nowych drukarek).</w:t>
            </w:r>
          </w:p>
          <w:p w:rsidR="00DD6F01" w:rsidRPr="00672F44" w:rsidRDefault="00DD6F01" w:rsidP="009335A5">
            <w:pPr>
              <w:pStyle w:val="Tekstpodstawowy"/>
              <w:rPr>
                <w:rFonts w:ascii="Times New Roman" w:hAnsi="Times New Roman"/>
                <w:sz w:val="18"/>
                <w:szCs w:val="18"/>
              </w:rPr>
            </w:pPr>
            <w:r w:rsidRPr="00672F44">
              <w:rPr>
                <w:rFonts w:ascii="Times New Roman" w:hAnsi="Times New Roman"/>
                <w:sz w:val="18"/>
                <w:szCs w:val="18"/>
              </w:rPr>
              <w:lastRenderedPageBreak/>
              <w:t>Czarna taśma barwiąca termotransferowa do zaoferowanych drukarek termot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ransferowych do zadruku etykiet </w:t>
            </w:r>
            <w:r w:rsidRPr="00672F44">
              <w:rPr>
                <w:rFonts w:ascii="Times New Roman" w:hAnsi="Times New Roman"/>
                <w:sz w:val="18"/>
                <w:szCs w:val="18"/>
              </w:rPr>
              <w:t>samoprzylepnych spełniająca następujące wymagania:</w:t>
            </w:r>
          </w:p>
          <w:p w:rsidR="00DD6F01" w:rsidRPr="00672F44" w:rsidRDefault="00DD6F01" w:rsidP="009335A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a) taśma barwiąca woskowo – żywiczna,</w:t>
            </w:r>
          </w:p>
          <w:p w:rsidR="00DD6F01" w:rsidRPr="00672F44" w:rsidRDefault="00DD6F01" w:rsidP="009335A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b) odporna na środowisko wodne,</w:t>
            </w:r>
          </w:p>
          <w:p w:rsidR="00DD6F01" w:rsidRPr="00672F44" w:rsidRDefault="00DD6F01" w:rsidP="009335A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c) odporna na wirowanie,</w:t>
            </w:r>
          </w:p>
          <w:p w:rsidR="00DD6F01" w:rsidRPr="00672F44" w:rsidRDefault="00DD6F01" w:rsidP="009335A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d) odporna na temperaturę co najmniej od (-)90</w:t>
            </w:r>
            <w:r w:rsidRPr="00672F44">
              <w:rPr>
                <w:sz w:val="18"/>
                <w:szCs w:val="18"/>
                <w:vertAlign w:val="superscript"/>
              </w:rPr>
              <w:t>o</w:t>
            </w:r>
            <w:r w:rsidRPr="00672F44">
              <w:rPr>
                <w:sz w:val="18"/>
                <w:szCs w:val="18"/>
              </w:rPr>
              <w:t>C do (+)70</w:t>
            </w:r>
            <w:r w:rsidRPr="00672F44">
              <w:rPr>
                <w:sz w:val="18"/>
                <w:szCs w:val="18"/>
                <w:vertAlign w:val="superscript"/>
              </w:rPr>
              <w:t>o</w:t>
            </w:r>
            <w:r w:rsidRPr="00672F44">
              <w:rPr>
                <w:sz w:val="18"/>
                <w:szCs w:val="18"/>
              </w:rPr>
              <w:t>C,</w:t>
            </w:r>
          </w:p>
          <w:p w:rsidR="00DD6F01" w:rsidRPr="00672F44" w:rsidRDefault="00DD6F01" w:rsidP="009335A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e) posiadająca powłokę zabezpieczającą (chroniącą głowicę drukującą),</w:t>
            </w:r>
          </w:p>
          <w:p w:rsidR="00DD6F01" w:rsidRPr="00672F44" w:rsidRDefault="00DD6F01" w:rsidP="009335A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f) zapewniająca doskonałą czytelności kodów kreskowych.</w:t>
            </w:r>
          </w:p>
          <w:p w:rsidR="00DD6F01" w:rsidRPr="00672F44" w:rsidRDefault="00DD6F01" w:rsidP="009335A5">
            <w:pPr>
              <w:pStyle w:val="Tekstprzypisudolneg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2F44">
              <w:rPr>
                <w:rFonts w:ascii="Times New Roman" w:hAnsi="Times New Roman"/>
                <w:sz w:val="18"/>
                <w:szCs w:val="18"/>
              </w:rPr>
              <w:t xml:space="preserve">Termin przydatności do użycia taśmy barwiącej: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co najmniej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12 miesięcy licząc </w:t>
            </w:r>
            <w:r w:rsidRPr="00672F44">
              <w:rPr>
                <w:rFonts w:ascii="Times New Roman" w:hAnsi="Times New Roman"/>
                <w:sz w:val="18"/>
                <w:szCs w:val="18"/>
              </w:rPr>
              <w:t>od daty dostawy.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lastRenderedPageBreak/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Pr="00672F44" w:rsidRDefault="00DD6F01" w:rsidP="009335A5">
            <w:pPr>
              <w:pStyle w:val="Tekstpodstawowy"/>
              <w:ind w:left="36" w:hanging="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C87756" w:rsidTr="009335A5">
        <w:trPr>
          <w:trHeight w:val="3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jc w:val="center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jc w:val="center"/>
              <w:rPr>
                <w:sz w:val="18"/>
                <w:szCs w:val="18"/>
              </w:rPr>
            </w:pPr>
            <w:r w:rsidRPr="00672F44">
              <w:rPr>
                <w:sz w:val="18"/>
                <w:szCs w:val="18"/>
              </w:rPr>
              <w:t>Rok produkcji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Pr="00672F44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672F44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1" w:rsidRDefault="00DD6F01" w:rsidP="009335A5">
            <w:pPr>
              <w:jc w:val="center"/>
            </w:pPr>
            <w:r w:rsidRPr="00DA3A1C">
              <w:rPr>
                <w:bCs/>
                <w:sz w:val="18"/>
                <w:szCs w:val="18"/>
              </w:rPr>
              <w:t xml:space="preserve">TAK / NIE </w:t>
            </w:r>
            <w:r w:rsidRPr="00DA3A1C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672F44">
              <w:rPr>
                <w:sz w:val="18"/>
                <w:szCs w:val="18"/>
              </w:rPr>
              <w:t>Rok produkcji</w:t>
            </w:r>
          </w:p>
          <w:p w:rsidR="00DD6F01" w:rsidRPr="00672F44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</w:tbl>
    <w:p w:rsidR="00DD6F01" w:rsidRDefault="00DD6F01" w:rsidP="00DD6F01">
      <w:pPr>
        <w:pStyle w:val="Tekstprzypisudolnego"/>
        <w:rPr>
          <w:rFonts w:ascii="Times New Roman" w:hAnsi="Times New Roman"/>
          <w:sz w:val="18"/>
          <w:szCs w:val="18"/>
        </w:rPr>
      </w:pPr>
      <w:r w:rsidRPr="0089507B">
        <w:rPr>
          <w:rFonts w:ascii="Times New Roman" w:hAnsi="Times New Roman"/>
          <w:bCs/>
          <w:sz w:val="18"/>
          <w:szCs w:val="18"/>
          <w:vertAlign w:val="superscript"/>
        </w:rPr>
        <w:t xml:space="preserve">*) </w:t>
      </w:r>
      <w:r w:rsidRPr="0089507B">
        <w:rPr>
          <w:rFonts w:ascii="Times New Roman" w:hAnsi="Times New Roman"/>
          <w:sz w:val="18"/>
          <w:szCs w:val="18"/>
        </w:rPr>
        <w:t>- niepotrzebne skreślić</w:t>
      </w:r>
    </w:p>
    <w:p w:rsidR="00DD6F01" w:rsidRDefault="00DD6F01" w:rsidP="00DD6F01">
      <w:pPr>
        <w:pStyle w:val="Tekstprzypisudolnego"/>
        <w:rPr>
          <w:rFonts w:ascii="Times New Roman" w:hAnsi="Times New Roman"/>
          <w:sz w:val="18"/>
          <w:szCs w:val="18"/>
        </w:rPr>
      </w:pPr>
    </w:p>
    <w:p w:rsidR="00DD6F01" w:rsidRPr="00474AC4" w:rsidRDefault="00DD6F01" w:rsidP="00A933A3">
      <w:pPr>
        <w:pStyle w:val="Nagwek1"/>
        <w:numPr>
          <w:ilvl w:val="1"/>
          <w:numId w:val="29"/>
        </w:numPr>
        <w:jc w:val="left"/>
        <w:rPr>
          <w:rFonts w:ascii="Times New Roman" w:hAnsi="Times New Roman" w:cs="Times New Roman"/>
        </w:rPr>
      </w:pPr>
      <w:r w:rsidRPr="00474AC4">
        <w:rPr>
          <w:rFonts w:ascii="Times New Roman" w:hAnsi="Times New Roman" w:cs="Times New Roman"/>
        </w:rPr>
        <w:t>Bezprzewodowy czytnik kodów RFID – 1 szt.</w:t>
      </w:r>
    </w:p>
    <w:p w:rsidR="00DD6F01" w:rsidRPr="00C87756" w:rsidRDefault="00DD6F01" w:rsidP="00DD6F01">
      <w:pPr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890"/>
        <w:gridCol w:w="4536"/>
        <w:gridCol w:w="1843"/>
        <w:gridCol w:w="1417"/>
      </w:tblGrid>
      <w:tr w:rsidR="00DD6F01" w:rsidRPr="00E2221F" w:rsidTr="009335A5">
        <w:tc>
          <w:tcPr>
            <w:tcW w:w="520" w:type="dxa"/>
            <w:shd w:val="clear" w:color="auto" w:fill="D9D9D9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DD6F01" w:rsidRPr="00FB5674" w:rsidRDefault="00DD6F01" w:rsidP="009335A5">
            <w:pPr>
              <w:pStyle w:val="Spistreci1"/>
              <w:rPr>
                <w:rFonts w:eastAsia="Arial Unicode MS"/>
              </w:rPr>
            </w:pPr>
            <w:r w:rsidRPr="00FB5674">
              <w:t>Nazwa komponentu</w:t>
            </w:r>
          </w:p>
        </w:tc>
        <w:tc>
          <w:tcPr>
            <w:tcW w:w="4536" w:type="dxa"/>
            <w:shd w:val="clear" w:color="auto" w:fill="D9D9D9"/>
            <w:noWrap/>
            <w:vAlign w:val="center"/>
          </w:tcPr>
          <w:p w:rsidR="00DD6F01" w:rsidRPr="00FB5674" w:rsidRDefault="00DD6F01" w:rsidP="009335A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Wymagane, minimalne parametry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D6F01" w:rsidRPr="00FB5674" w:rsidRDefault="00DD6F01" w:rsidP="009335A5">
            <w:pPr>
              <w:ind w:left="-71"/>
              <w:jc w:val="center"/>
              <w:rPr>
                <w:b/>
                <w:bCs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 xml:space="preserve">Charakterystyka </w:t>
            </w:r>
          </w:p>
          <w:p w:rsidR="00DD6F01" w:rsidRPr="00FB5674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5674">
              <w:rPr>
                <w:b/>
                <w:bCs/>
                <w:sz w:val="18"/>
                <w:szCs w:val="18"/>
              </w:rPr>
              <w:t>proponowanego przez Wykonawcę produktu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D6F01" w:rsidRPr="00FB5674" w:rsidRDefault="00DD6F01" w:rsidP="009335A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FB5674">
              <w:rPr>
                <w:b/>
                <w:sz w:val="18"/>
                <w:szCs w:val="18"/>
              </w:rPr>
              <w:t>Uwagi</w:t>
            </w:r>
          </w:p>
        </w:tc>
      </w:tr>
      <w:tr w:rsidR="00DD6F01" w:rsidRPr="00295460" w:rsidTr="009335A5">
        <w:trPr>
          <w:trHeight w:val="314"/>
        </w:trPr>
        <w:tc>
          <w:tcPr>
            <w:tcW w:w="10206" w:type="dxa"/>
            <w:gridSpan w:val="5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460">
              <w:rPr>
                <w:b/>
                <w:bCs/>
                <w:sz w:val="18"/>
                <w:szCs w:val="18"/>
              </w:rPr>
              <w:t>Czytnik</w:t>
            </w:r>
          </w:p>
        </w:tc>
      </w:tr>
      <w:tr w:rsidR="00DD6F01" w:rsidRPr="00295460" w:rsidTr="00DD6F01">
        <w:trPr>
          <w:trHeight w:val="336"/>
        </w:trPr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295460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954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Typ: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29546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Bezprzewodowy.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29546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295460" w:rsidTr="00DD6F01">
        <w:trPr>
          <w:trHeight w:val="270"/>
        </w:trPr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Częstotliwość pracy: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13,56 MHz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295460" w:rsidTr="009335A5"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Wspierane standardu RFID: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295460" w:rsidRDefault="00DD6F01" w:rsidP="009335A5">
            <w:pPr>
              <w:pStyle w:val="font5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954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I-</w:t>
            </w:r>
            <w:proofErr w:type="spellStart"/>
            <w:r w:rsidRPr="002954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Code</w:t>
            </w:r>
            <w:proofErr w:type="spellEnd"/>
            <w:r w:rsidRPr="00295460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 xml:space="preserve"> SLI (ISO 15693)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295460" w:rsidRDefault="00DD6F01" w:rsidP="009335A5">
            <w:pPr>
              <w:pStyle w:val="font5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DD6F01" w:rsidRPr="00295460" w:rsidTr="00A933A3">
        <w:trPr>
          <w:trHeight w:val="280"/>
        </w:trPr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9335A5">
            <w:pPr>
              <w:pStyle w:val="Spistreci1"/>
              <w:rPr>
                <w:rFonts w:eastAsia="Arial Unicode MS"/>
                <w:b w:val="0"/>
              </w:rPr>
            </w:pPr>
            <w:r w:rsidRPr="00295460">
              <w:rPr>
                <w:b w:val="0"/>
              </w:rPr>
              <w:t>Moc nadawcza: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295460">
              <w:rPr>
                <w:rFonts w:ascii="Times New Roman" w:hAnsi="Times New Roman"/>
                <w:sz w:val="18"/>
                <w:szCs w:val="18"/>
              </w:rPr>
              <w:t>0,5W +/- 2dB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295460" w:rsidTr="00A933A3">
        <w:trPr>
          <w:trHeight w:val="284"/>
        </w:trPr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Antena: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295460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295460">
              <w:rPr>
                <w:rFonts w:ascii="Times New Roman" w:hAnsi="Times New Roman"/>
                <w:sz w:val="18"/>
                <w:szCs w:val="18"/>
              </w:rPr>
              <w:t>Zintegrowana w urządzeniu.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295460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295460" w:rsidTr="00A933A3">
        <w:trPr>
          <w:trHeight w:val="274"/>
        </w:trPr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proofErr w:type="spellStart"/>
            <w:r w:rsidRPr="00295460">
              <w:rPr>
                <w:sz w:val="18"/>
                <w:szCs w:val="18"/>
                <w:lang w:val="en-US"/>
              </w:rPr>
              <w:t>Interfejs</w:t>
            </w:r>
            <w:proofErr w:type="spellEnd"/>
            <w:r w:rsidRPr="00295460">
              <w:rPr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29546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lang w:val="en-US"/>
              </w:rPr>
              <w:t>Bluetooth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295460" w:rsidRDefault="00DD6F01" w:rsidP="009335A5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295460" w:rsidTr="009335A5"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Waga (bez akumulatorów):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9335A5">
            <w:pPr>
              <w:pStyle w:val="Tabelapozycja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295460">
              <w:rPr>
                <w:rFonts w:ascii="Times New Roman" w:hAnsi="Times New Roman"/>
                <w:sz w:val="18"/>
                <w:szCs w:val="18"/>
              </w:rPr>
              <w:t>Max 350 g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295460" w:rsidTr="009335A5"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9335A5">
            <w:pPr>
              <w:jc w:val="center"/>
              <w:rPr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Czas pracy na akumulatorach: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  <w:r w:rsidRPr="00295460">
              <w:rPr>
                <w:rFonts w:ascii="Times New Roman" w:hAnsi="Times New Roman"/>
                <w:sz w:val="18"/>
                <w:szCs w:val="18"/>
              </w:rPr>
              <w:t>12 godzin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F06365">
              <w:rPr>
                <w:bCs/>
                <w:sz w:val="18"/>
                <w:szCs w:val="18"/>
              </w:rPr>
              <w:t xml:space="preserve">TAK / NIE </w:t>
            </w:r>
            <w:r w:rsidRPr="00F06365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295460" w:rsidTr="009335A5">
        <w:tc>
          <w:tcPr>
            <w:tcW w:w="10206" w:type="dxa"/>
            <w:gridSpan w:val="5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b/>
                <w:bCs/>
                <w:sz w:val="18"/>
                <w:szCs w:val="18"/>
              </w:rPr>
            </w:pPr>
            <w:r w:rsidRPr="00295460">
              <w:rPr>
                <w:b/>
                <w:bCs/>
                <w:sz w:val="18"/>
                <w:szCs w:val="18"/>
              </w:rPr>
              <w:t xml:space="preserve">Odbiornik </w:t>
            </w:r>
            <w:r w:rsidRPr="00295460">
              <w:rPr>
                <w:b/>
                <w:bCs/>
                <w:sz w:val="18"/>
                <w:szCs w:val="18"/>
                <w:lang w:val="en-US"/>
              </w:rPr>
              <w:t>Bluetooth</w:t>
            </w:r>
          </w:p>
        </w:tc>
      </w:tr>
      <w:tr w:rsidR="00DD6F01" w:rsidRPr="00295460" w:rsidTr="009335A5">
        <w:trPr>
          <w:trHeight w:val="489"/>
        </w:trPr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9335A5">
            <w:pPr>
              <w:jc w:val="center"/>
              <w:rPr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Interfejs: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lang w:val="en-US"/>
              </w:rPr>
              <w:t>USB 2.0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9335A5">
            <w:pPr>
              <w:rPr>
                <w:sz w:val="18"/>
                <w:szCs w:val="18"/>
                <w:lang w:val="en-US"/>
              </w:rPr>
            </w:pPr>
          </w:p>
        </w:tc>
      </w:tr>
      <w:tr w:rsidR="00DD6F01" w:rsidRPr="00295460" w:rsidTr="009335A5">
        <w:trPr>
          <w:trHeight w:val="411"/>
        </w:trPr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lang w:val="en-US"/>
              </w:rPr>
              <w:t>Standard Bluetooth: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295460" w:rsidRDefault="00DD6F01" w:rsidP="009335A5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lang w:val="en-US"/>
              </w:rPr>
              <w:t>Bluetooth 4.0 Class 1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295460" w:rsidRDefault="00DD6F01" w:rsidP="009335A5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D6F01" w:rsidRPr="00295460" w:rsidTr="009335A5"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Łączność: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D6F01" w:rsidRPr="00295460" w:rsidRDefault="00DD6F01" w:rsidP="009335A5">
            <w:pPr>
              <w:pStyle w:val="Tabelapozycja"/>
              <w:jc w:val="both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295460">
              <w:rPr>
                <w:rFonts w:ascii="Times New Roman" w:hAnsi="Times New Roman"/>
                <w:sz w:val="18"/>
                <w:szCs w:val="18"/>
              </w:rPr>
              <w:t>Radiowa o zasięgu do 10 m (odległość od bazy komunikacyjno-ładującej).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D6F01" w:rsidRDefault="00DD6F01" w:rsidP="009335A5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  <w:shd w:val="clear" w:color="auto" w:fill="FFFFFF"/>
          </w:tcPr>
          <w:p w:rsidR="00DD6F01" w:rsidRPr="00295460" w:rsidRDefault="00DD6F01" w:rsidP="009335A5">
            <w:pPr>
              <w:pStyle w:val="Tabelapozycj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6F01" w:rsidRPr="00295460" w:rsidTr="009335A5">
        <w:trPr>
          <w:trHeight w:val="409"/>
        </w:trPr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9335A5">
            <w:pPr>
              <w:pStyle w:val="font5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</w:pPr>
            <w:r w:rsidRPr="00295460">
              <w:rPr>
                <w:rFonts w:ascii="Times New Roman" w:hAnsi="Times New Roman" w:cs="Times New Roman"/>
                <w:b w:val="0"/>
                <w:sz w:val="18"/>
                <w:szCs w:val="18"/>
              </w:rPr>
              <w:t>Prędkość transferu: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9335A5">
            <w:pPr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 xml:space="preserve">3 </w:t>
            </w:r>
            <w:proofErr w:type="spellStart"/>
            <w:r w:rsidRPr="00295460">
              <w:rPr>
                <w:sz w:val="18"/>
                <w:szCs w:val="18"/>
              </w:rPr>
              <w:t>Mbps</w:t>
            </w:r>
            <w:proofErr w:type="spellEnd"/>
            <w:r w:rsidRPr="00295460">
              <w:rPr>
                <w:sz w:val="18"/>
                <w:szCs w:val="18"/>
              </w:rPr>
              <w:t xml:space="preserve"> (EDR)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9335A5">
            <w:pPr>
              <w:rPr>
                <w:sz w:val="18"/>
                <w:szCs w:val="18"/>
              </w:rPr>
            </w:pPr>
          </w:p>
        </w:tc>
      </w:tr>
      <w:tr w:rsidR="00DD6F01" w:rsidRPr="00295460" w:rsidTr="009335A5">
        <w:trPr>
          <w:trHeight w:val="415"/>
        </w:trPr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shd w:val="clear" w:color="auto" w:fill="FFFFFF"/>
              </w:rPr>
              <w:t>Antena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9335A5">
            <w:pPr>
              <w:pStyle w:val="Standard"/>
              <w:autoSpaceDE/>
              <w:rPr>
                <w:rFonts w:eastAsia="Arial Unicode MS"/>
                <w:bCs/>
                <w:sz w:val="18"/>
                <w:szCs w:val="18"/>
              </w:rPr>
            </w:pPr>
            <w:r w:rsidRPr="00295460">
              <w:rPr>
                <w:sz w:val="18"/>
                <w:szCs w:val="18"/>
                <w:shd w:val="clear" w:color="auto" w:fill="FFFFFF"/>
              </w:rPr>
              <w:t>Zewnętrzna (RP-SMA).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9335A5">
            <w:pPr>
              <w:pStyle w:val="Standard"/>
              <w:autoSpaceDE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DD6F01" w:rsidRPr="00295460" w:rsidTr="009335A5"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9335A5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shd w:val="clear" w:color="auto" w:fill="FFFFFF"/>
              </w:rPr>
              <w:t>Współpraca z systemami operacyjnymi</w:t>
            </w:r>
          </w:p>
        </w:tc>
        <w:tc>
          <w:tcPr>
            <w:tcW w:w="4536" w:type="dxa"/>
            <w:vAlign w:val="center"/>
          </w:tcPr>
          <w:p w:rsidR="00DD6F01" w:rsidRPr="00295460" w:rsidRDefault="00DD6F01" w:rsidP="009335A5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295460">
              <w:rPr>
                <w:sz w:val="18"/>
                <w:szCs w:val="18"/>
                <w:shd w:val="clear" w:color="auto" w:fill="FFFFFF"/>
              </w:rPr>
              <w:t>Windows XP/Vista/7/8/10 (32/64bit)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Pr="00295460" w:rsidRDefault="00DD6F01" w:rsidP="009335A5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DD6F01" w:rsidRPr="00295460" w:rsidTr="009335A5">
        <w:trPr>
          <w:trHeight w:val="568"/>
        </w:trPr>
        <w:tc>
          <w:tcPr>
            <w:tcW w:w="520" w:type="dxa"/>
            <w:noWrap/>
            <w:vAlign w:val="center"/>
          </w:tcPr>
          <w:p w:rsidR="00DD6F01" w:rsidRPr="00295460" w:rsidRDefault="00DD6F01" w:rsidP="009335A5">
            <w:pPr>
              <w:jc w:val="center"/>
              <w:rPr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295460"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DD6F01" w:rsidRPr="00295460" w:rsidRDefault="00DD6F01" w:rsidP="009335A5">
            <w:pPr>
              <w:jc w:val="center"/>
              <w:rPr>
                <w:sz w:val="18"/>
                <w:szCs w:val="18"/>
              </w:rPr>
            </w:pPr>
            <w:r w:rsidRPr="00295460">
              <w:rPr>
                <w:sz w:val="18"/>
                <w:szCs w:val="18"/>
              </w:rPr>
              <w:t>Rok produkcji</w:t>
            </w:r>
          </w:p>
        </w:tc>
        <w:tc>
          <w:tcPr>
            <w:tcW w:w="4536" w:type="dxa"/>
            <w:noWrap/>
            <w:vAlign w:val="center"/>
          </w:tcPr>
          <w:p w:rsidR="00DD6F01" w:rsidRPr="00295460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 w:rsidRPr="00295460">
              <w:rPr>
                <w:bCs/>
                <w:sz w:val="18"/>
                <w:szCs w:val="18"/>
              </w:rPr>
              <w:t>Urządzenie fabrycznie nowe – wyprodukowane nie wcześniej niż w 2019 r.</w:t>
            </w:r>
          </w:p>
        </w:tc>
        <w:tc>
          <w:tcPr>
            <w:tcW w:w="1843" w:type="dxa"/>
            <w:vAlign w:val="center"/>
          </w:tcPr>
          <w:p w:rsidR="00DD6F01" w:rsidRDefault="00DD6F01" w:rsidP="009335A5">
            <w:pPr>
              <w:jc w:val="center"/>
            </w:pPr>
            <w:r w:rsidRPr="007B31DD">
              <w:rPr>
                <w:bCs/>
                <w:sz w:val="18"/>
                <w:szCs w:val="18"/>
              </w:rPr>
              <w:t xml:space="preserve">TAK / NIE </w:t>
            </w:r>
            <w:r w:rsidRPr="007B31DD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417" w:type="dxa"/>
          </w:tcPr>
          <w:p w:rsidR="00DD6F01" w:rsidRDefault="00DD6F01" w:rsidP="009335A5">
            <w:pPr>
              <w:jc w:val="both"/>
              <w:rPr>
                <w:sz w:val="18"/>
                <w:szCs w:val="18"/>
              </w:rPr>
            </w:pPr>
            <w:r w:rsidRPr="00412E9D">
              <w:rPr>
                <w:sz w:val="18"/>
                <w:szCs w:val="18"/>
              </w:rPr>
              <w:t>Rok produkcji</w:t>
            </w:r>
          </w:p>
          <w:p w:rsidR="00DD6F01" w:rsidRPr="00295460" w:rsidRDefault="00DD6F01" w:rsidP="009335A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</w:tc>
      </w:tr>
    </w:tbl>
    <w:p w:rsidR="00DD6F01" w:rsidRDefault="00DD6F01" w:rsidP="00DD6F01">
      <w:pPr>
        <w:jc w:val="both"/>
        <w:rPr>
          <w:sz w:val="18"/>
          <w:szCs w:val="18"/>
        </w:rPr>
      </w:pPr>
      <w:r w:rsidRPr="00BA5F5B">
        <w:rPr>
          <w:bCs/>
          <w:sz w:val="18"/>
          <w:szCs w:val="18"/>
          <w:vertAlign w:val="superscript"/>
        </w:rPr>
        <w:t xml:space="preserve">*) </w:t>
      </w:r>
      <w:r w:rsidRPr="00BA5F5B">
        <w:rPr>
          <w:sz w:val="18"/>
          <w:szCs w:val="18"/>
        </w:rPr>
        <w:t>- niepotrzebne skreślić</w:t>
      </w:r>
    </w:p>
    <w:p w:rsidR="00DD6F01" w:rsidRDefault="00DD6F01" w:rsidP="00DD6F01">
      <w:pPr>
        <w:pStyle w:val="Tekstprzypisudolnego"/>
        <w:rPr>
          <w:rFonts w:ascii="Times New Roman" w:hAnsi="Times New Roman"/>
          <w:sz w:val="18"/>
          <w:szCs w:val="18"/>
        </w:rPr>
      </w:pPr>
    </w:p>
    <w:p w:rsidR="00DD6F01" w:rsidRPr="00BC168A" w:rsidRDefault="00DD6F01" w:rsidP="00DD6F01">
      <w:pPr>
        <w:jc w:val="both"/>
        <w:rPr>
          <w:sz w:val="16"/>
          <w:szCs w:val="22"/>
        </w:rPr>
      </w:pPr>
      <w:r w:rsidRPr="00BC168A">
        <w:rPr>
          <w:sz w:val="16"/>
          <w:szCs w:val="22"/>
        </w:rPr>
        <w:t>………………………………………</w:t>
      </w:r>
    </w:p>
    <w:p w:rsidR="00DD6F01" w:rsidRPr="00BC168A" w:rsidRDefault="00DD6F01" w:rsidP="00DD6F01">
      <w:pPr>
        <w:jc w:val="both"/>
        <w:rPr>
          <w:sz w:val="16"/>
          <w:szCs w:val="18"/>
        </w:rPr>
      </w:pPr>
      <w:r w:rsidRPr="00BC168A">
        <w:rPr>
          <w:sz w:val="16"/>
          <w:szCs w:val="20"/>
        </w:rPr>
        <w:t xml:space="preserve">           </w:t>
      </w:r>
      <w:r>
        <w:rPr>
          <w:sz w:val="16"/>
          <w:szCs w:val="20"/>
        </w:rPr>
        <w:t>*</w:t>
      </w:r>
      <w:r w:rsidRPr="00BC168A">
        <w:rPr>
          <w:sz w:val="16"/>
          <w:szCs w:val="20"/>
        </w:rPr>
        <w:t xml:space="preserve"> </w:t>
      </w:r>
      <w:r w:rsidRPr="00BC168A">
        <w:rPr>
          <w:sz w:val="16"/>
          <w:szCs w:val="18"/>
        </w:rPr>
        <w:t>/miejscowość i data/</w:t>
      </w:r>
    </w:p>
    <w:p w:rsidR="00DD6F01" w:rsidRDefault="00DD6F01" w:rsidP="00DD6F01">
      <w:pPr>
        <w:jc w:val="both"/>
        <w:rPr>
          <w:sz w:val="16"/>
          <w:szCs w:val="20"/>
        </w:rPr>
      </w:pPr>
      <w:r w:rsidRPr="00BC168A">
        <w:rPr>
          <w:sz w:val="16"/>
          <w:szCs w:val="20"/>
        </w:rPr>
        <w:t xml:space="preserve">                        </w:t>
      </w:r>
      <w:r>
        <w:rPr>
          <w:sz w:val="16"/>
          <w:szCs w:val="20"/>
        </w:rPr>
        <w:t xml:space="preserve">                   </w:t>
      </w:r>
    </w:p>
    <w:p w:rsidR="00DD6F01" w:rsidRPr="00BC168A" w:rsidRDefault="00DD6F01" w:rsidP="00DD6F01">
      <w:pPr>
        <w:jc w:val="both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   </w:t>
      </w:r>
      <w:r w:rsidRPr="00BC168A">
        <w:rPr>
          <w:sz w:val="16"/>
          <w:szCs w:val="20"/>
        </w:rPr>
        <w:t xml:space="preserve">                               ………………………………………………………………….........…………</w:t>
      </w:r>
    </w:p>
    <w:p w:rsidR="00DD6F01" w:rsidRPr="00BC168A" w:rsidRDefault="00DD6F01" w:rsidP="00DD6F01">
      <w:pPr>
        <w:jc w:val="both"/>
        <w:rPr>
          <w:sz w:val="16"/>
          <w:szCs w:val="18"/>
        </w:rPr>
      </w:pPr>
      <w:r w:rsidRPr="00BC168A">
        <w:rPr>
          <w:sz w:val="16"/>
          <w:szCs w:val="18"/>
        </w:rPr>
        <w:t xml:space="preserve">                                                                                                    </w:t>
      </w:r>
      <w:r>
        <w:rPr>
          <w:sz w:val="16"/>
          <w:szCs w:val="18"/>
        </w:rPr>
        <w:t>*</w:t>
      </w:r>
      <w:r w:rsidRPr="00BC168A">
        <w:rPr>
          <w:sz w:val="16"/>
          <w:szCs w:val="18"/>
        </w:rPr>
        <w:t xml:space="preserve"> /podpis osoby/osób upoważnionej do występowania w imieniu Wykonawcy/</w:t>
      </w:r>
    </w:p>
    <w:p w:rsidR="00DD6F01" w:rsidRDefault="00DD6F01" w:rsidP="00DD6F01">
      <w:pPr>
        <w:jc w:val="both"/>
        <w:rPr>
          <w:sz w:val="16"/>
          <w:szCs w:val="18"/>
        </w:rPr>
      </w:pPr>
      <w:r w:rsidRPr="00BC168A">
        <w:rPr>
          <w:sz w:val="16"/>
          <w:szCs w:val="18"/>
        </w:rPr>
        <w:t xml:space="preserve">                                                                                                    (pożądany czytelny podpis albo podpis i pieczątka z imieniem i nazwiskiem)</w:t>
      </w:r>
    </w:p>
    <w:p w:rsidR="00DD6F01" w:rsidRDefault="00DD6F01" w:rsidP="00DD6F01">
      <w:pPr>
        <w:jc w:val="both"/>
        <w:rPr>
          <w:sz w:val="16"/>
          <w:szCs w:val="18"/>
        </w:rPr>
      </w:pPr>
    </w:p>
    <w:p w:rsidR="00DD6F01" w:rsidRDefault="00DD6F01" w:rsidP="00DD6F01">
      <w:pPr>
        <w:jc w:val="both"/>
        <w:rPr>
          <w:sz w:val="16"/>
          <w:szCs w:val="18"/>
        </w:rPr>
      </w:pPr>
    </w:p>
    <w:p w:rsidR="00DD6F01" w:rsidRPr="00DD6F01" w:rsidRDefault="00DD6F01" w:rsidP="00DD6F01">
      <w:pPr>
        <w:jc w:val="both"/>
        <w:rPr>
          <w:sz w:val="16"/>
          <w:szCs w:val="18"/>
        </w:rPr>
      </w:pPr>
      <w:r>
        <w:rPr>
          <w:sz w:val="16"/>
          <w:szCs w:val="18"/>
        </w:rPr>
        <w:t>*dotyczy Wykonawców składających ofertę w wersji papierowej</w:t>
      </w:r>
    </w:p>
    <w:p w:rsidR="00DD6F01" w:rsidRDefault="00DD6F01" w:rsidP="00DD6F01">
      <w:pPr>
        <w:pStyle w:val="Tytu"/>
        <w:jc w:val="both"/>
        <w:outlineLvl w:val="0"/>
        <w:rPr>
          <w:rFonts w:ascii="Times New Roman" w:hAnsi="Times New Roman"/>
          <w:bCs w:val="0"/>
          <w:sz w:val="22"/>
        </w:rPr>
      </w:pPr>
    </w:p>
    <w:p w:rsidR="00DD6F01" w:rsidRDefault="00DD6F01" w:rsidP="00DD6F01">
      <w:pPr>
        <w:pStyle w:val="Tytu"/>
        <w:jc w:val="both"/>
        <w:outlineLvl w:val="0"/>
        <w:rPr>
          <w:rFonts w:ascii="Times New Roman" w:hAnsi="Times New Roman"/>
          <w:bCs w:val="0"/>
          <w:sz w:val="22"/>
        </w:rPr>
      </w:pPr>
    </w:p>
    <w:p w:rsidR="00932AB5" w:rsidRDefault="00932AB5"/>
    <w:sectPr w:rsidR="0093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Bats">
    <w:altName w:val="Symbol"/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rlito">
    <w:altName w:val="Calibri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845ED"/>
    <w:multiLevelType w:val="multilevel"/>
    <w:tmpl w:val="04EAE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5023363"/>
    <w:multiLevelType w:val="hybridMultilevel"/>
    <w:tmpl w:val="CD92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2D68"/>
    <w:multiLevelType w:val="hybridMultilevel"/>
    <w:tmpl w:val="EFFE73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045CE4"/>
    <w:multiLevelType w:val="hybridMultilevel"/>
    <w:tmpl w:val="E4622B36"/>
    <w:lvl w:ilvl="0" w:tplc="41968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B421E"/>
    <w:multiLevelType w:val="hybridMultilevel"/>
    <w:tmpl w:val="8530EF3C"/>
    <w:lvl w:ilvl="0" w:tplc="41968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731CD"/>
    <w:multiLevelType w:val="hybridMultilevel"/>
    <w:tmpl w:val="FF0025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8C1FEE"/>
    <w:multiLevelType w:val="hybridMultilevel"/>
    <w:tmpl w:val="2F58A88A"/>
    <w:lvl w:ilvl="0" w:tplc="66D0A4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5D20E7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44077B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A4C10"/>
    <w:multiLevelType w:val="hybridMultilevel"/>
    <w:tmpl w:val="F6FEF480"/>
    <w:lvl w:ilvl="0" w:tplc="2434392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25DC8"/>
    <w:multiLevelType w:val="hybridMultilevel"/>
    <w:tmpl w:val="F6FEF480"/>
    <w:lvl w:ilvl="0" w:tplc="2434392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F47BA"/>
    <w:multiLevelType w:val="hybridMultilevel"/>
    <w:tmpl w:val="F6FEF480"/>
    <w:lvl w:ilvl="0" w:tplc="2434392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D60B4"/>
    <w:multiLevelType w:val="hybridMultilevel"/>
    <w:tmpl w:val="621ADBE0"/>
    <w:lvl w:ilvl="0" w:tplc="56EAD2E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  <w:sz w:val="22"/>
        <w:szCs w:val="22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58364A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954441"/>
    <w:multiLevelType w:val="hybridMultilevel"/>
    <w:tmpl w:val="8B3E4DC6"/>
    <w:lvl w:ilvl="0" w:tplc="CE7CE682">
      <w:start w:val="1"/>
      <w:numFmt w:val="lowerLetter"/>
      <w:lvlText w:val="%1."/>
      <w:lvlJc w:val="left"/>
      <w:pPr>
        <w:ind w:left="15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4" w15:restartNumberingAfterBreak="0">
    <w:nsid w:val="42EF03A7"/>
    <w:multiLevelType w:val="hybridMultilevel"/>
    <w:tmpl w:val="637E3E38"/>
    <w:lvl w:ilvl="0" w:tplc="3D228F4C">
      <w:start w:val="1"/>
      <w:numFmt w:val="decimal"/>
      <w:pStyle w:val="wyliczabc-OK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10CCC"/>
    <w:multiLevelType w:val="hybridMultilevel"/>
    <w:tmpl w:val="CF744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C340E"/>
    <w:multiLevelType w:val="multilevel"/>
    <w:tmpl w:val="C32E35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7" w15:restartNumberingAfterBreak="0">
    <w:nsid w:val="4BA121BF"/>
    <w:multiLevelType w:val="hybridMultilevel"/>
    <w:tmpl w:val="B9B62D1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03F61"/>
    <w:multiLevelType w:val="hybridMultilevel"/>
    <w:tmpl w:val="8B3E4DC6"/>
    <w:lvl w:ilvl="0" w:tplc="CE7CE682">
      <w:start w:val="1"/>
      <w:numFmt w:val="lowerLetter"/>
      <w:lvlText w:val="%1."/>
      <w:lvlJc w:val="left"/>
      <w:pPr>
        <w:ind w:left="15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20" w15:restartNumberingAfterBreak="0">
    <w:nsid w:val="529B5623"/>
    <w:multiLevelType w:val="hybridMultilevel"/>
    <w:tmpl w:val="9D682F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BE057C"/>
    <w:multiLevelType w:val="hybridMultilevel"/>
    <w:tmpl w:val="30F6C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E32E2"/>
    <w:multiLevelType w:val="hybridMultilevel"/>
    <w:tmpl w:val="61F0A772"/>
    <w:lvl w:ilvl="0" w:tplc="A02EB13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55E4"/>
    <w:multiLevelType w:val="hybridMultilevel"/>
    <w:tmpl w:val="43080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B56AE"/>
    <w:multiLevelType w:val="hybridMultilevel"/>
    <w:tmpl w:val="CF72FE56"/>
    <w:lvl w:ilvl="0" w:tplc="745E95D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pStyle w:val="podpunkt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9A10AA5"/>
    <w:multiLevelType w:val="hybridMultilevel"/>
    <w:tmpl w:val="EFFE73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06795A"/>
    <w:multiLevelType w:val="hybridMultilevel"/>
    <w:tmpl w:val="43080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B0F1D"/>
    <w:multiLevelType w:val="hybridMultilevel"/>
    <w:tmpl w:val="F6FEF480"/>
    <w:lvl w:ilvl="0" w:tplc="2434392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C43D6"/>
    <w:multiLevelType w:val="hybridMultilevel"/>
    <w:tmpl w:val="CF744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63F78"/>
    <w:multiLevelType w:val="multilevel"/>
    <w:tmpl w:val="520E39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24"/>
  </w:num>
  <w:num w:numId="2">
    <w:abstractNumId w:val="18"/>
  </w:num>
  <w:num w:numId="3">
    <w:abstractNumId w:val="0"/>
  </w:num>
  <w:num w:numId="4">
    <w:abstractNumId w:val="14"/>
  </w:num>
  <w:num w:numId="5">
    <w:abstractNumId w:val="21"/>
  </w:num>
  <w:num w:numId="6">
    <w:abstractNumId w:val="6"/>
  </w:num>
  <w:num w:numId="7">
    <w:abstractNumId w:val="8"/>
  </w:num>
  <w:num w:numId="8">
    <w:abstractNumId w:val="5"/>
  </w:num>
  <w:num w:numId="9">
    <w:abstractNumId w:val="12"/>
  </w:num>
  <w:num w:numId="10">
    <w:abstractNumId w:val="26"/>
  </w:num>
  <w:num w:numId="11">
    <w:abstractNumId w:val="13"/>
  </w:num>
  <w:num w:numId="12">
    <w:abstractNumId w:val="7"/>
  </w:num>
  <w:num w:numId="13">
    <w:abstractNumId w:val="23"/>
  </w:num>
  <w:num w:numId="14">
    <w:abstractNumId w:val="19"/>
  </w:num>
  <w:num w:numId="15">
    <w:abstractNumId w:val="11"/>
  </w:num>
  <w:num w:numId="16">
    <w:abstractNumId w:val="17"/>
  </w:num>
  <w:num w:numId="17">
    <w:abstractNumId w:val="10"/>
  </w:num>
  <w:num w:numId="18">
    <w:abstractNumId w:val="20"/>
  </w:num>
  <w:num w:numId="19">
    <w:abstractNumId w:val="27"/>
  </w:num>
  <w:num w:numId="20">
    <w:abstractNumId w:val="15"/>
  </w:num>
  <w:num w:numId="21">
    <w:abstractNumId w:val="4"/>
  </w:num>
  <w:num w:numId="22">
    <w:abstractNumId w:val="9"/>
  </w:num>
  <w:num w:numId="23">
    <w:abstractNumId w:val="28"/>
  </w:num>
  <w:num w:numId="24">
    <w:abstractNumId w:val="25"/>
  </w:num>
  <w:num w:numId="25">
    <w:abstractNumId w:val="3"/>
  </w:num>
  <w:num w:numId="26">
    <w:abstractNumId w:val="22"/>
  </w:num>
  <w:num w:numId="27">
    <w:abstractNumId w:val="2"/>
  </w:num>
  <w:num w:numId="28">
    <w:abstractNumId w:val="29"/>
  </w:num>
  <w:num w:numId="2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01"/>
    <w:rsid w:val="00011EC1"/>
    <w:rsid w:val="00524451"/>
    <w:rsid w:val="00932AB5"/>
    <w:rsid w:val="00A933A3"/>
    <w:rsid w:val="00B84573"/>
    <w:rsid w:val="00DD6F01"/>
    <w:rsid w:val="00D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7B8F6-57D2-4334-B2A1-8542DD97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D6F01"/>
    <w:pPr>
      <w:keepNext/>
      <w:jc w:val="right"/>
      <w:outlineLvl w:val="0"/>
    </w:pPr>
    <w:rPr>
      <w:rFonts w:ascii="Arial Narrow" w:hAnsi="Arial Narrow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DD6F01"/>
    <w:pPr>
      <w:keepNext/>
      <w:jc w:val="right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DD6F01"/>
    <w:pPr>
      <w:keepNext/>
      <w:jc w:val="center"/>
      <w:outlineLvl w:val="2"/>
    </w:pPr>
    <w:rPr>
      <w:b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DD6F01"/>
    <w:pPr>
      <w:keepNext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link w:val="Nagwek5Znak"/>
    <w:qFormat/>
    <w:rsid w:val="00DD6F01"/>
    <w:pPr>
      <w:keepNext/>
      <w:outlineLvl w:val="4"/>
    </w:pPr>
    <w:rPr>
      <w:b/>
      <w:bCs/>
      <w:sz w:val="20"/>
      <w:szCs w:val="22"/>
    </w:rPr>
  </w:style>
  <w:style w:type="paragraph" w:styleId="Nagwek6">
    <w:name w:val="heading 6"/>
    <w:basedOn w:val="Normalny"/>
    <w:next w:val="Normalny"/>
    <w:link w:val="Nagwek6Znak"/>
    <w:qFormat/>
    <w:rsid w:val="00DD6F01"/>
    <w:pPr>
      <w:keepNext/>
      <w:jc w:val="right"/>
      <w:outlineLvl w:val="5"/>
    </w:pPr>
    <w:rPr>
      <w:b/>
      <w:sz w:val="22"/>
      <w:szCs w:val="20"/>
    </w:rPr>
  </w:style>
  <w:style w:type="paragraph" w:styleId="Nagwek7">
    <w:name w:val="heading 7"/>
    <w:basedOn w:val="Normalny"/>
    <w:next w:val="Normalny"/>
    <w:link w:val="Nagwek7Znak"/>
    <w:qFormat/>
    <w:rsid w:val="00DD6F01"/>
    <w:pPr>
      <w:keepNext/>
      <w:jc w:val="center"/>
      <w:outlineLvl w:val="6"/>
    </w:pPr>
    <w:rPr>
      <w:b/>
      <w:bCs/>
      <w:sz w:val="18"/>
    </w:rPr>
  </w:style>
  <w:style w:type="paragraph" w:styleId="Nagwek8">
    <w:name w:val="heading 8"/>
    <w:basedOn w:val="Normalny"/>
    <w:next w:val="Normalny"/>
    <w:link w:val="Nagwek8Znak"/>
    <w:qFormat/>
    <w:rsid w:val="00DD6F01"/>
    <w:pPr>
      <w:keepNext/>
      <w:suppressAutoHyphens/>
      <w:spacing w:line="360" w:lineRule="auto"/>
      <w:jc w:val="center"/>
      <w:outlineLvl w:val="7"/>
    </w:pPr>
    <w:rPr>
      <w:b/>
      <w:szCs w:val="28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D6F01"/>
    <w:pPr>
      <w:keepNext/>
      <w:jc w:val="both"/>
      <w:outlineLvl w:val="8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6F01"/>
    <w:rPr>
      <w:rFonts w:ascii="Arial Narrow" w:eastAsia="Times New Roman" w:hAnsi="Arial Narrow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D6F01"/>
    <w:rPr>
      <w:rFonts w:ascii="Times New Roman" w:eastAsia="Times New Roman" w:hAnsi="Times New Roman" w:cs="Times New Roman"/>
      <w:b/>
      <w:lang w:eastAsia="pl-PL"/>
    </w:rPr>
  </w:style>
  <w:style w:type="character" w:customStyle="1" w:styleId="Nagwek3Znak">
    <w:name w:val="Nagłówek 3 Znak"/>
    <w:basedOn w:val="Domylnaczcionkaakapitu"/>
    <w:link w:val="Nagwek3"/>
    <w:rsid w:val="00DD6F01"/>
    <w:rPr>
      <w:rFonts w:ascii="Times New Roman" w:eastAsia="Times New Roman" w:hAnsi="Times New Roman" w:cs="Times New Roman"/>
      <w:b/>
      <w:lang w:eastAsia="pl-PL"/>
    </w:rPr>
  </w:style>
  <w:style w:type="character" w:customStyle="1" w:styleId="Nagwek4Znak">
    <w:name w:val="Nagłówek 4 Znak"/>
    <w:basedOn w:val="Domylnaczcionkaakapitu"/>
    <w:link w:val="Nagwek4"/>
    <w:rsid w:val="00DD6F0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6F01"/>
    <w:rPr>
      <w:rFonts w:ascii="Times New Roman" w:eastAsia="Times New Roman" w:hAnsi="Times New Roman" w:cs="Times New Roman"/>
      <w:b/>
      <w:bCs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D6F01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6F01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6F01"/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character" w:customStyle="1" w:styleId="Nagwek9Znak">
    <w:name w:val="Nagłówek 9 Znak"/>
    <w:basedOn w:val="Domylnaczcionkaakapitu"/>
    <w:link w:val="Nagwek9"/>
    <w:rsid w:val="00DD6F01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DD6F01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DD6F01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DD6F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D6F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D6F01"/>
  </w:style>
  <w:style w:type="paragraph" w:styleId="Stopka">
    <w:name w:val="footer"/>
    <w:basedOn w:val="Normalny"/>
    <w:link w:val="StopkaZnak"/>
    <w:rsid w:val="00DD6F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6F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DD6F0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DD6F01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6F01"/>
    <w:rPr>
      <w:rFonts w:ascii="Arial Narrow" w:eastAsia="Times New Roman" w:hAnsi="Arial Narrow" w:cs="Arial"/>
      <w:sz w:val="20"/>
      <w:szCs w:val="18"/>
      <w:lang w:eastAsia="pl-PL"/>
    </w:rPr>
  </w:style>
  <w:style w:type="paragraph" w:customStyle="1" w:styleId="Standard">
    <w:name w:val="Standard"/>
    <w:rsid w:val="00DD6F0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DD6F01"/>
    <w:pPr>
      <w:spacing w:line="360" w:lineRule="auto"/>
      <w:ind w:left="18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6F01"/>
    <w:rPr>
      <w:rFonts w:ascii="Arial Narrow" w:eastAsia="Times New Roman" w:hAnsi="Arial Narrow" w:cs="Arial"/>
      <w:sz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D6F01"/>
    <w:pPr>
      <w:spacing w:line="360" w:lineRule="auto"/>
      <w:ind w:left="360" w:hanging="36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6F01"/>
    <w:rPr>
      <w:rFonts w:ascii="Arial Narrow" w:eastAsia="Times New Roman" w:hAnsi="Arial Narrow" w:cs="Arial"/>
      <w:sz w:val="20"/>
      <w:lang w:eastAsia="pl-PL"/>
    </w:rPr>
  </w:style>
  <w:style w:type="paragraph" w:styleId="Tekstpodstawowy">
    <w:name w:val="Body Text"/>
    <w:basedOn w:val="Normalny"/>
    <w:link w:val="TekstpodstawowyZnak"/>
    <w:rsid w:val="00DD6F01"/>
    <w:pPr>
      <w:jc w:val="both"/>
    </w:pPr>
    <w:rPr>
      <w:rFonts w:ascii="Arial Narrow" w:hAnsi="Arial Narrow"/>
      <w:color w:val="000000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DD6F01"/>
    <w:rPr>
      <w:rFonts w:ascii="Arial Narrow" w:eastAsia="Times New Roman" w:hAnsi="Arial Narrow" w:cs="Times New Roman"/>
      <w:color w:val="000000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D6F01"/>
    <w:pPr>
      <w:jc w:val="both"/>
    </w:pPr>
    <w:rPr>
      <w:rFonts w:ascii="Arial Narrow" w:hAnsi="Arial Narrow"/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DD6F01"/>
    <w:rPr>
      <w:rFonts w:ascii="Arial Narrow" w:eastAsia="Times New Roman" w:hAnsi="Arial Narrow" w:cs="Times New Roman"/>
      <w:sz w:val="18"/>
      <w:szCs w:val="24"/>
      <w:lang w:eastAsia="pl-PL"/>
    </w:rPr>
  </w:style>
  <w:style w:type="character" w:styleId="UyteHipercze">
    <w:name w:val="FollowedHyperlink"/>
    <w:uiPriority w:val="99"/>
    <w:semiHidden/>
    <w:rsid w:val="00DD6F01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rsid w:val="00DD6F01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D6F01"/>
    <w:rPr>
      <w:rFonts w:ascii="Garamond" w:eastAsia="Times New Roman" w:hAnsi="Garamond" w:cs="Tahoma"/>
      <w:kern w:val="1"/>
      <w:sz w:val="20"/>
      <w:szCs w:val="24"/>
      <w:lang w:eastAsia="ar-SA"/>
    </w:rPr>
  </w:style>
  <w:style w:type="paragraph" w:customStyle="1" w:styleId="podpunkt">
    <w:name w:val="podpunkt"/>
    <w:basedOn w:val="Normalny"/>
    <w:rsid w:val="00DD6F01"/>
    <w:pPr>
      <w:numPr>
        <w:ilvl w:val="3"/>
        <w:numId w:val="1"/>
      </w:numPr>
      <w:suppressAutoHyphens/>
      <w:jc w:val="both"/>
      <w:outlineLvl w:val="3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DD6F01"/>
    <w:pPr>
      <w:suppressAutoHyphens/>
      <w:spacing w:before="280" w:after="280"/>
    </w:pPr>
    <w:rPr>
      <w:lang w:eastAsia="ar-SA"/>
    </w:rPr>
  </w:style>
  <w:style w:type="paragraph" w:styleId="Mapadokumentu">
    <w:name w:val="Document Map"/>
    <w:basedOn w:val="Normalny"/>
    <w:link w:val="MapadokumentuZnak"/>
    <w:semiHidden/>
    <w:rsid w:val="00DD6F0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DD6F0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Tekstprzypisudolnego">
    <w:name w:val="footnote text"/>
    <w:basedOn w:val="Normalny"/>
    <w:link w:val="TekstprzypisudolnegoZnak"/>
    <w:rsid w:val="00DD6F01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6F01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D6F01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character" w:customStyle="1" w:styleId="Znakiprzypiswdolnych">
    <w:name w:val="Znaki przypisów dolnych"/>
    <w:rsid w:val="00DD6F01"/>
    <w:rPr>
      <w:vertAlign w:val="superscript"/>
    </w:rPr>
  </w:style>
  <w:style w:type="character" w:customStyle="1" w:styleId="FontStyle117">
    <w:name w:val="Font Style117"/>
    <w:rsid w:val="00DD6F01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DD6F01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character" w:customStyle="1" w:styleId="WW8Num4z0">
    <w:name w:val="WW8Num4z0"/>
    <w:rsid w:val="00DD6F01"/>
    <w:rPr>
      <w:rFonts w:ascii="StarBats" w:hAnsi="StarBats" w:cs="Times New Roman"/>
    </w:rPr>
  </w:style>
  <w:style w:type="character" w:customStyle="1" w:styleId="WW8Num6z0">
    <w:name w:val="WW8Num6z0"/>
    <w:rsid w:val="00DD6F01"/>
    <w:rPr>
      <w:rFonts w:ascii="Symbol" w:hAnsi="Symbol"/>
    </w:rPr>
  </w:style>
  <w:style w:type="character" w:customStyle="1" w:styleId="WW8Num24z0">
    <w:name w:val="WW8Num24z0"/>
    <w:rsid w:val="00DD6F01"/>
    <w:rPr>
      <w:color w:val="000000"/>
    </w:rPr>
  </w:style>
  <w:style w:type="character" w:customStyle="1" w:styleId="WW8Num24z2">
    <w:name w:val="WW8Num24z2"/>
    <w:rsid w:val="00DD6F01"/>
    <w:rPr>
      <w:rFonts w:ascii="Times New Roman" w:hAnsi="Times New Roman"/>
      <w:color w:val="000000"/>
      <w:sz w:val="16"/>
    </w:rPr>
  </w:style>
  <w:style w:type="character" w:customStyle="1" w:styleId="WW8Num26z1">
    <w:name w:val="WW8Num26z1"/>
    <w:rsid w:val="00DD6F01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DD6F01"/>
    <w:rPr>
      <w:rFonts w:cs="Arial"/>
    </w:rPr>
  </w:style>
  <w:style w:type="paragraph" w:customStyle="1" w:styleId="Indeks">
    <w:name w:val="Indeks"/>
    <w:basedOn w:val="Normalny"/>
    <w:rsid w:val="00DD6F01"/>
    <w:pPr>
      <w:suppressLineNumbers/>
      <w:suppressAutoHyphens/>
    </w:pPr>
    <w:rPr>
      <w:rFonts w:cs="Tahoma"/>
      <w:lang w:eastAsia="ar-SA"/>
    </w:rPr>
  </w:style>
  <w:style w:type="paragraph" w:customStyle="1" w:styleId="Zawartotabeli">
    <w:name w:val="Zawartość tabeli"/>
    <w:basedOn w:val="Normalny"/>
    <w:rsid w:val="00DD6F01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Normalny"/>
    <w:rsid w:val="00DD6F01"/>
    <w:pPr>
      <w:suppressLineNumbers/>
      <w:suppressAutoHyphens/>
      <w:jc w:val="center"/>
    </w:pPr>
    <w:rPr>
      <w:rFonts w:cs="Arial"/>
      <w:b/>
      <w:bCs/>
      <w:sz w:val="22"/>
      <w:lang w:eastAsia="ar-SA"/>
    </w:rPr>
  </w:style>
  <w:style w:type="character" w:styleId="Odwoanieprzypisudolnego">
    <w:name w:val="footnote reference"/>
    <w:rsid w:val="00DD6F01"/>
    <w:rPr>
      <w:vertAlign w:val="superscript"/>
    </w:rPr>
  </w:style>
  <w:style w:type="paragraph" w:customStyle="1" w:styleId="xl24">
    <w:name w:val="xl24"/>
    <w:basedOn w:val="Normalny"/>
    <w:rsid w:val="00DD6F01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paragraph" w:customStyle="1" w:styleId="xl25">
    <w:name w:val="xl25"/>
    <w:basedOn w:val="Normalny"/>
    <w:rsid w:val="00DD6F0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6">
    <w:name w:val="xl26"/>
    <w:basedOn w:val="Normalny"/>
    <w:rsid w:val="00DD6F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Normalny"/>
    <w:rsid w:val="00DD6F0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ny"/>
    <w:rsid w:val="00DD6F01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9">
    <w:name w:val="xl29"/>
    <w:basedOn w:val="Normalny"/>
    <w:rsid w:val="00DD6F01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0">
    <w:name w:val="xl30"/>
    <w:basedOn w:val="Normalny"/>
    <w:rsid w:val="00DD6F01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31">
    <w:name w:val="xl31"/>
    <w:basedOn w:val="Normalny"/>
    <w:rsid w:val="00DD6F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32">
    <w:name w:val="xl32"/>
    <w:basedOn w:val="Normalny"/>
    <w:rsid w:val="00DD6F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33">
    <w:name w:val="xl33"/>
    <w:basedOn w:val="Normalny"/>
    <w:rsid w:val="00DD6F01"/>
    <w:pPr>
      <w:pBdr>
        <w:left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4">
    <w:name w:val="xl34"/>
    <w:basedOn w:val="Normalny"/>
    <w:rsid w:val="00DD6F0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Tekstpodstawowy22">
    <w:name w:val="Tekst podstawowy 22"/>
    <w:basedOn w:val="Normalny"/>
    <w:rsid w:val="00DD6F01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customStyle="1" w:styleId="Tabelapozycja">
    <w:name w:val="Tabela pozycja"/>
    <w:basedOn w:val="Normalny"/>
    <w:rsid w:val="00DD6F01"/>
    <w:rPr>
      <w:rFonts w:ascii="Arial" w:hAnsi="Arial"/>
      <w:sz w:val="22"/>
      <w:szCs w:val="20"/>
    </w:rPr>
  </w:style>
  <w:style w:type="paragraph" w:styleId="Podtytu">
    <w:name w:val="Subtitle"/>
    <w:basedOn w:val="Nagwek10"/>
    <w:next w:val="Tekstpodstawowy"/>
    <w:link w:val="PodtytuZnak"/>
    <w:qFormat/>
    <w:rsid w:val="00DD6F01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DD6F01"/>
    <w:rPr>
      <w:rFonts w:ascii="Arial" w:eastAsia="Lucida Sans Unicode" w:hAnsi="Arial" w:cs="Tahoma"/>
      <w:bCs/>
      <w:i/>
      <w:iCs/>
      <w:sz w:val="28"/>
      <w:szCs w:val="28"/>
      <w:lang w:eastAsia="ar-SA"/>
    </w:rPr>
  </w:style>
  <w:style w:type="paragraph" w:customStyle="1" w:styleId="Nagwek10">
    <w:name w:val="Nagłówek1"/>
    <w:basedOn w:val="Normalny"/>
    <w:next w:val="Tekstpodstawowy"/>
    <w:rsid w:val="00DD6F01"/>
    <w:pPr>
      <w:keepNext/>
      <w:suppressAutoHyphens/>
      <w:spacing w:before="240" w:after="120"/>
    </w:pPr>
    <w:rPr>
      <w:rFonts w:ascii="Arial" w:eastAsia="Lucida Sans Unicode" w:hAnsi="Arial" w:cs="Tahoma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DD6F01"/>
  </w:style>
  <w:style w:type="character" w:customStyle="1" w:styleId="FontStyle132">
    <w:name w:val="Font Style132"/>
    <w:rsid w:val="00DD6F01"/>
    <w:rPr>
      <w:rFonts w:ascii="Times New Roman" w:hAnsi="Times New Roman" w:cs="Times New Roman" w:hint="default"/>
      <w:sz w:val="22"/>
      <w:szCs w:val="22"/>
    </w:rPr>
  </w:style>
  <w:style w:type="paragraph" w:customStyle="1" w:styleId="font5">
    <w:name w:val="font5"/>
    <w:basedOn w:val="Normalny"/>
    <w:rsid w:val="00DD6F01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nhideWhenUsed/>
    <w:rsid w:val="00DD6F01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D6F01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WW-Nagwekwykazurde">
    <w:name w:val="WW-Nagłówek wykazu źródeł"/>
    <w:basedOn w:val="Normalny"/>
    <w:next w:val="Normalny"/>
    <w:rsid w:val="00DD6F01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DD6F01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paragraph" w:customStyle="1" w:styleId="Tekstpodstawowywcity1">
    <w:name w:val="Tekst podstawowy wcięty1"/>
    <w:basedOn w:val="Normalny"/>
    <w:rsid w:val="00DD6F01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paragraph" w:customStyle="1" w:styleId="Podpis5">
    <w:name w:val="Podpis5"/>
    <w:basedOn w:val="Normalny"/>
    <w:rsid w:val="00DD6F01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paragraph" w:customStyle="1" w:styleId="Default">
    <w:name w:val="Default"/>
    <w:rsid w:val="00DD6F01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F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F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D6F01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DD6F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6F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DD6F01"/>
    <w:pPr>
      <w:ind w:left="720"/>
      <w:contextualSpacing/>
    </w:pPr>
  </w:style>
  <w:style w:type="character" w:customStyle="1" w:styleId="AkapitzlistZnak">
    <w:name w:val="Akapit z listą Znak"/>
    <w:link w:val="Akapitzlist"/>
    <w:rsid w:val="00DD6F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owanie">
    <w:name w:val="Punktowanie"/>
    <w:basedOn w:val="Akapitzlist"/>
    <w:qFormat/>
    <w:rsid w:val="00DD6F01"/>
    <w:pPr>
      <w:numPr>
        <w:numId w:val="2"/>
      </w:numPr>
      <w:spacing w:after="120"/>
      <w:contextualSpacing w:val="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D6F01"/>
    <w:rPr>
      <w:b/>
      <w:bCs/>
    </w:rPr>
  </w:style>
  <w:style w:type="paragraph" w:customStyle="1" w:styleId="NagwkiSIWZ">
    <w:name w:val="Nagłówki SIWZ"/>
    <w:basedOn w:val="Nagwek1"/>
    <w:next w:val="Normalny"/>
    <w:autoRedefine/>
    <w:qFormat/>
    <w:rsid w:val="00DD6F01"/>
    <w:pPr>
      <w:keepNext w:val="0"/>
      <w:suppressAutoHyphens/>
      <w:spacing w:before="240" w:after="120" w:line="360" w:lineRule="auto"/>
      <w:jc w:val="both"/>
      <w:outlineLvl w:val="9"/>
    </w:pPr>
    <w:rPr>
      <w:rFonts w:ascii="Times New Roman" w:hAnsi="Times New Roman" w:cs="Times New Roman"/>
      <w:kern w:val="32"/>
      <w:sz w:val="22"/>
      <w:u w:val="single"/>
      <w:lang w:eastAsia="ar-SA"/>
    </w:rPr>
  </w:style>
  <w:style w:type="paragraph" w:customStyle="1" w:styleId="wylicz">
    <w:name w:val="wylicz"/>
    <w:basedOn w:val="Normalny"/>
    <w:autoRedefine/>
    <w:rsid w:val="00DD6F01"/>
    <w:pPr>
      <w:widowControl w:val="0"/>
      <w:autoSpaceDE w:val="0"/>
      <w:autoSpaceDN w:val="0"/>
      <w:adjustRightInd w:val="0"/>
      <w:ind w:left="851" w:hanging="284"/>
      <w:jc w:val="both"/>
    </w:pPr>
    <w:rPr>
      <w:rFonts w:eastAsia="SimSun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DD6F01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DD6F01"/>
    <w:pPr>
      <w:widowControl/>
      <w:numPr>
        <w:numId w:val="4"/>
      </w:numPr>
      <w:tabs>
        <w:tab w:val="clear" w:pos="567"/>
      </w:tabs>
    </w:pPr>
  </w:style>
  <w:style w:type="paragraph" w:customStyle="1" w:styleId="wylicz1OK">
    <w:name w:val="wylicz_1)_OK"/>
    <w:basedOn w:val="wylicz"/>
    <w:link w:val="wylicz1OKZnak"/>
    <w:autoRedefine/>
    <w:rsid w:val="00DD6F01"/>
    <w:pPr>
      <w:tabs>
        <w:tab w:val="left" w:pos="567"/>
      </w:tabs>
      <w:ind w:left="567" w:hanging="283"/>
    </w:pPr>
  </w:style>
  <w:style w:type="character" w:customStyle="1" w:styleId="wylicz1OKZnak">
    <w:name w:val="wylicz_1)_OK Znak"/>
    <w:link w:val="wylicz1OK"/>
    <w:rsid w:val="00DD6F01"/>
    <w:rPr>
      <w:rFonts w:ascii="Times New Roman" w:eastAsia="SimSun" w:hAnsi="Times New Roman" w:cs="Times New Roman"/>
      <w:bCs/>
      <w:lang w:eastAsia="pl-PL"/>
    </w:rPr>
  </w:style>
  <w:style w:type="paragraph" w:styleId="HTML-wstpniesformatowany">
    <w:name w:val="HTML Preformatted"/>
    <w:basedOn w:val="Normalny"/>
    <w:link w:val="HTML-wstpniesformatowanyZnak"/>
    <w:rsid w:val="00DD6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D6F01"/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Teksttreci5">
    <w:name w:val="Tekst treści (5)_"/>
    <w:link w:val="Teksttreci50"/>
    <w:locked/>
    <w:rsid w:val="00DD6F01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D6F01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DD6F0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F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F0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DD6F01"/>
    <w:pPr>
      <w:suppressAutoHyphens/>
      <w:ind w:left="284" w:firstLine="1"/>
      <w:jc w:val="both"/>
    </w:pPr>
    <w:rPr>
      <w:rFonts w:ascii="Arial Narrow" w:eastAsia="MS Mincho" w:hAnsi="Arial Narrow"/>
      <w:szCs w:val="20"/>
    </w:rPr>
  </w:style>
  <w:style w:type="paragraph" w:styleId="Listapunktowana">
    <w:name w:val="List Bullet"/>
    <w:basedOn w:val="Normalny"/>
    <w:uiPriority w:val="99"/>
    <w:unhideWhenUsed/>
    <w:rsid w:val="00DD6F01"/>
    <w:pPr>
      <w:numPr>
        <w:numId w:val="3"/>
      </w:numPr>
      <w:contextualSpacing/>
    </w:pPr>
  </w:style>
  <w:style w:type="paragraph" w:styleId="Bezodstpw">
    <w:name w:val="No Spacing"/>
    <w:uiPriority w:val="1"/>
    <w:qFormat/>
    <w:rsid w:val="00DD6F0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D6F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D6F01"/>
  </w:style>
  <w:style w:type="character" w:styleId="Uwydatnienie">
    <w:name w:val="Emphasis"/>
    <w:uiPriority w:val="20"/>
    <w:qFormat/>
    <w:rsid w:val="00DD6F01"/>
    <w:rPr>
      <w:i/>
      <w:iCs/>
    </w:rPr>
  </w:style>
  <w:style w:type="paragraph" w:customStyle="1" w:styleId="Parag1">
    <w:name w:val="Parag1"/>
    <w:basedOn w:val="Default"/>
    <w:qFormat/>
    <w:rsid w:val="00DD6F01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Carlito" w:eastAsia="Calibri" w:hAnsi="Carlito" w:cs="Times New Roman"/>
      <w:sz w:val="20"/>
      <w:lang w:eastAsia="en-US"/>
    </w:rPr>
  </w:style>
  <w:style w:type="paragraph" w:customStyle="1" w:styleId="punkt">
    <w:name w:val="punkt"/>
    <w:basedOn w:val="Normalny"/>
    <w:rsid w:val="00DD6F01"/>
    <w:pPr>
      <w:tabs>
        <w:tab w:val="num" w:pos="360"/>
      </w:tabs>
      <w:spacing w:before="120"/>
      <w:ind w:hanging="283"/>
      <w:jc w:val="both"/>
      <w:outlineLvl w:val="2"/>
    </w:pPr>
    <w:rPr>
      <w:szCs w:val="20"/>
    </w:rPr>
  </w:style>
  <w:style w:type="character" w:customStyle="1" w:styleId="Heading1Char">
    <w:name w:val="Heading 1 Char"/>
    <w:rsid w:val="00DD6F01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styleId="Poprawka">
    <w:name w:val="Revision"/>
    <w:hidden/>
    <w:uiPriority w:val="99"/>
    <w:semiHidden/>
    <w:rsid w:val="00DD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D6F01"/>
    <w:pPr>
      <w:widowControl w:val="0"/>
      <w:autoSpaceDE w:val="0"/>
      <w:autoSpaceDN w:val="0"/>
      <w:adjustRightInd w:val="0"/>
      <w:spacing w:line="252" w:lineRule="exact"/>
    </w:pPr>
  </w:style>
  <w:style w:type="paragraph" w:styleId="Spistreci1">
    <w:name w:val="toc 1"/>
    <w:basedOn w:val="Normalny"/>
    <w:next w:val="Normalny"/>
    <w:autoRedefine/>
    <w:semiHidden/>
    <w:rsid w:val="00DD6F01"/>
    <w:pPr>
      <w:snapToGrid w:val="0"/>
      <w:jc w:val="center"/>
    </w:pPr>
    <w:rPr>
      <w:b/>
      <w:sz w:val="18"/>
      <w:szCs w:val="18"/>
    </w:rPr>
  </w:style>
  <w:style w:type="character" w:customStyle="1" w:styleId="TekstkomentarzaZnak1">
    <w:name w:val="Tekst komentarza Znak1"/>
    <w:semiHidden/>
    <w:rsid w:val="00DD6F01"/>
  </w:style>
  <w:style w:type="character" w:customStyle="1" w:styleId="themebody">
    <w:name w:val="themebody"/>
    <w:rsid w:val="00DD6F01"/>
  </w:style>
  <w:style w:type="character" w:customStyle="1" w:styleId="google-src-text">
    <w:name w:val="google-src-text"/>
    <w:rsid w:val="00DD6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14915</Words>
  <Characters>89493</Characters>
  <Application>Microsoft Office Word</Application>
  <DocSecurity>0</DocSecurity>
  <Lines>745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6</cp:revision>
  <dcterms:created xsi:type="dcterms:W3CDTF">2020-04-23T08:03:00Z</dcterms:created>
  <dcterms:modified xsi:type="dcterms:W3CDTF">2020-04-23T10:38:00Z</dcterms:modified>
</cp:coreProperties>
</file>